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4A44E9" w14:textId="77777777" w:rsidR="00F41C81" w:rsidRPr="009B1EA3" w:rsidRDefault="00F41C81" w:rsidP="009B1EA3">
      <w:pPr>
        <w:pStyle w:val="Corpodeltesto31"/>
        <w:ind w:right="-535"/>
        <w:jc w:val="left"/>
        <w:rPr>
          <w:rFonts w:ascii="Calibri" w:hAnsi="Calibri"/>
          <w:szCs w:val="20"/>
        </w:rPr>
      </w:pPr>
    </w:p>
    <w:p w14:paraId="30425053" w14:textId="77777777" w:rsidR="00CE2026" w:rsidRDefault="00CE2026" w:rsidP="00040494">
      <w:pPr>
        <w:pStyle w:val="StileTitolocopertinaCrenatura16pt"/>
        <w:spacing w:line="300" w:lineRule="exact"/>
        <w:jc w:val="both"/>
        <w:rPr>
          <w:rFonts w:ascii="Calibri" w:hAnsi="Calibri"/>
          <w:b/>
        </w:rPr>
      </w:pPr>
    </w:p>
    <w:p w14:paraId="7B104409" w14:textId="77777777" w:rsidR="00A70147" w:rsidRPr="00040494" w:rsidRDefault="00A70147" w:rsidP="00040494">
      <w:pPr>
        <w:pStyle w:val="StileTitolocopertinaCrenatura16pt"/>
        <w:spacing w:line="300" w:lineRule="exact"/>
        <w:jc w:val="both"/>
        <w:rPr>
          <w:rFonts w:ascii="Calibri" w:hAnsi="Calibri"/>
          <w:b/>
        </w:rPr>
      </w:pPr>
      <w:r w:rsidRPr="00040494">
        <w:rPr>
          <w:rFonts w:ascii="Calibri" w:hAnsi="Calibri"/>
          <w:b/>
        </w:rPr>
        <w:t xml:space="preserve">Allegato </w:t>
      </w:r>
      <w:r w:rsidRPr="00E24C76">
        <w:rPr>
          <w:rFonts w:ascii="Calibri" w:hAnsi="Calibri"/>
          <w:b/>
        </w:rPr>
        <w:t>1</w:t>
      </w:r>
      <w:r w:rsidR="003831CD" w:rsidRPr="00E24C76">
        <w:rPr>
          <w:rFonts w:ascii="Calibri" w:hAnsi="Calibri"/>
          <w:b/>
        </w:rPr>
        <w:t>3</w:t>
      </w:r>
      <w:r w:rsidRPr="00040494">
        <w:rPr>
          <w:rFonts w:ascii="Calibri" w:hAnsi="Calibri"/>
          <w:b/>
        </w:rPr>
        <w:t xml:space="preserve"> – Riferimenti documentali</w:t>
      </w:r>
    </w:p>
    <w:p w14:paraId="3A0EFCD7" w14:textId="77777777" w:rsidR="00A70147" w:rsidRPr="00040494" w:rsidRDefault="00A70147" w:rsidP="00040494">
      <w:pPr>
        <w:pStyle w:val="StileTitolocopertinaCrenatura16pt"/>
        <w:spacing w:line="300" w:lineRule="exact"/>
        <w:jc w:val="both"/>
        <w:rPr>
          <w:rFonts w:ascii="Calibri" w:hAnsi="Calibri"/>
          <w:b/>
        </w:rPr>
      </w:pPr>
    </w:p>
    <w:p w14:paraId="6C068969" w14:textId="6A0159C2" w:rsidR="003831CD" w:rsidRDefault="00BD70EE" w:rsidP="00040494">
      <w:pPr>
        <w:pStyle w:val="StileTitolocopertinaCrenatura16pt"/>
        <w:spacing w:line="300" w:lineRule="exact"/>
        <w:jc w:val="both"/>
        <w:rPr>
          <w:rFonts w:ascii="Calibri" w:hAnsi="Calibri"/>
          <w:b/>
          <w:iCs/>
          <w:kern w:val="2"/>
        </w:rPr>
      </w:pPr>
      <w:r>
        <w:rPr>
          <w:rFonts w:ascii="Calibri" w:hAnsi="Calibri"/>
          <w:b/>
        </w:rPr>
        <w:t xml:space="preserve">PROCEDURA APERTA, SUDDIVISA IN </w:t>
      </w:r>
      <w:r w:rsidR="006C5B4B">
        <w:rPr>
          <w:rFonts w:ascii="Calibri" w:hAnsi="Calibri"/>
          <w:b/>
        </w:rPr>
        <w:t>5</w:t>
      </w:r>
      <w:r>
        <w:rPr>
          <w:rFonts w:ascii="Calibri" w:hAnsi="Calibri"/>
          <w:b/>
        </w:rPr>
        <w:t xml:space="preserve"> LOTTI, PER L’AFFIDAMENTO </w:t>
      </w:r>
      <w:r w:rsidR="00040494" w:rsidRPr="00040494">
        <w:rPr>
          <w:rFonts w:ascii="Calibri" w:hAnsi="Calibri"/>
          <w:b/>
        </w:rPr>
        <w:t>DI UN ACCORDO QUADRO</w:t>
      </w:r>
      <w:r>
        <w:rPr>
          <w:rFonts w:ascii="Calibri" w:hAnsi="Calibri"/>
          <w:b/>
        </w:rPr>
        <w:t xml:space="preserve"> PER OGNI LOTTO PER</w:t>
      </w:r>
      <w:r w:rsidR="00040494" w:rsidRPr="00040494">
        <w:rPr>
          <w:rFonts w:ascii="Calibri" w:hAnsi="Calibri"/>
          <w:b/>
        </w:rPr>
        <w:t xml:space="preserve"> LA </w:t>
      </w:r>
      <w:r w:rsidR="00213E8C" w:rsidRPr="00213E8C">
        <w:rPr>
          <w:rFonts w:ascii="Calibri" w:hAnsi="Calibri"/>
          <w:b/>
        </w:rPr>
        <w:t>fornitura di dispositivi impiantabili per la resincronizzazione cardiaca CRT, PM leadless e ICD non transvenosi</w:t>
      </w:r>
      <w:r w:rsidR="00213E8C">
        <w:rPr>
          <w:rFonts w:ascii="Calibri" w:hAnsi="Calibri"/>
          <w:b/>
        </w:rPr>
        <w:t xml:space="preserve"> PER LE PUBBLICHE AMMINISTRAZIONI</w:t>
      </w:r>
      <w:r>
        <w:rPr>
          <w:rFonts w:ascii="Calibri" w:hAnsi="Calibri"/>
          <w:b/>
        </w:rPr>
        <w:t xml:space="preserve"> – ID </w:t>
      </w:r>
      <w:r w:rsidR="00FD0F9F">
        <w:rPr>
          <w:rFonts w:ascii="Calibri" w:hAnsi="Calibri"/>
          <w:b/>
        </w:rPr>
        <w:t>27</w:t>
      </w:r>
      <w:r w:rsidR="00213E8C">
        <w:rPr>
          <w:rFonts w:ascii="Calibri" w:hAnsi="Calibri"/>
          <w:b/>
        </w:rPr>
        <w:t>88</w:t>
      </w:r>
    </w:p>
    <w:p w14:paraId="51D28205" w14:textId="5A063015" w:rsidR="008B4958" w:rsidRDefault="00A70147" w:rsidP="00BA5FCA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  <w:r w:rsidRPr="00690FC5">
        <w:rPr>
          <w:rFonts w:ascii="Calibri" w:hAnsi="Calibri"/>
          <w:b/>
        </w:rPr>
        <w:br w:type="page"/>
      </w:r>
      <w:r w:rsidR="003831CD">
        <w:rPr>
          <w:rFonts w:ascii="Calibri" w:hAnsi="Calibri"/>
          <w:b/>
          <w:sz w:val="22"/>
          <w:szCs w:val="22"/>
        </w:rPr>
        <w:lastRenderedPageBreak/>
        <w:t xml:space="preserve">Lotto 1 </w:t>
      </w:r>
      <w:r w:rsidR="00BD70EE">
        <w:rPr>
          <w:rFonts w:ascii="Calibri" w:hAnsi="Calibri"/>
          <w:b/>
          <w:sz w:val="22"/>
          <w:szCs w:val="22"/>
        </w:rPr>
        <w:t>–</w:t>
      </w:r>
      <w:r w:rsidR="003831CD">
        <w:rPr>
          <w:rFonts w:ascii="Calibri" w:hAnsi="Calibri"/>
          <w:b/>
          <w:sz w:val="22"/>
          <w:szCs w:val="22"/>
        </w:rPr>
        <w:t xml:space="preserve"> </w:t>
      </w:r>
      <w:r w:rsidR="007B0A13" w:rsidRPr="007B0A13">
        <w:rPr>
          <w:rFonts w:ascii="Calibri" w:hAnsi="Calibri"/>
          <w:b/>
          <w:sz w:val="22"/>
          <w:szCs w:val="22"/>
        </w:rPr>
        <w:t>Defibrillatori biventricolari (CRT-D) fascia media</w:t>
      </w:r>
    </w:p>
    <w:p w14:paraId="4A611C2A" w14:textId="77777777" w:rsidR="00E61595" w:rsidRDefault="00E61595" w:rsidP="00BA5FCA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5813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6046"/>
        <w:gridCol w:w="1392"/>
        <w:gridCol w:w="1805"/>
      </w:tblGrid>
      <w:tr w:rsidR="00E61595" w:rsidRPr="00195FB1" w14:paraId="1AC64994" w14:textId="77777777" w:rsidTr="001F2865">
        <w:trPr>
          <w:trHeight w:val="37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8249AF" w14:textId="77777777" w:rsidR="00E61595" w:rsidRPr="003831CD" w:rsidRDefault="00E61595" w:rsidP="00C4483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3831CD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16A8F" w14:textId="77777777" w:rsidR="00E61595" w:rsidRPr="003831CD" w:rsidRDefault="00E61595" w:rsidP="00E61595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 w:cs="Calibri"/>
                <w:b/>
                <w:bCs/>
                <w:smallCaps/>
                <w:lang w:eastAsia="it-IT"/>
              </w:rPr>
              <w:t>CARATTERISTICHE MINIME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71BB54" w14:textId="77777777" w:rsidR="00E61595" w:rsidRPr="003831CD" w:rsidRDefault="00E61595" w:rsidP="00C4483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2C5504" w14:textId="77777777" w:rsidR="00E61595" w:rsidRPr="003831CD" w:rsidRDefault="00E61595" w:rsidP="00C4483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D03687" w:rsidRPr="00195FB1" w14:paraId="31B9B2D2" w14:textId="77777777" w:rsidTr="007B0A1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8569" w14:textId="5110C47E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F466" w14:textId="7487B188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Stimolazione </w:t>
            </w:r>
            <w:r>
              <w:rPr>
                <w:rFonts w:ascii="Calibri" w:hAnsi="Calibri"/>
                <w:szCs w:val="20"/>
              </w:rPr>
              <w:t xml:space="preserve">del ventricolo destro e del ventricolo sinistro </w:t>
            </w:r>
            <w:r w:rsidRPr="0069410B">
              <w:rPr>
                <w:rFonts w:ascii="Calibri" w:hAnsi="Calibri"/>
                <w:szCs w:val="20"/>
              </w:rPr>
              <w:t>programmabile separatamente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AC11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F29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5DD856B8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DD7C" w14:textId="0B4EF0E4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A48D" w14:textId="14B2A878" w:rsidR="00D03687" w:rsidRPr="0092774A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/>
              </w:rPr>
            </w:pPr>
            <w:r w:rsidRPr="007E44B7">
              <w:rPr>
                <w:rFonts w:ascii="Calibri" w:hAnsi="Calibri"/>
                <w:szCs w:val="20"/>
              </w:rPr>
              <w:t>Sistema di monitoraggio remoto con trasmissione automatica</w:t>
            </w:r>
            <w:r w:rsidRPr="0069410B">
              <w:rPr>
                <w:rFonts w:ascii="Calibri" w:hAnsi="Calibri"/>
                <w:szCs w:val="20"/>
              </w:rP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B280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D51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4BA75A59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B6D2" w14:textId="6E7C0982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784C" w14:textId="24F5B306" w:rsidR="00D03687" w:rsidRPr="0092774A" w:rsidRDefault="00D03687" w:rsidP="00D03687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69410B">
              <w:rPr>
                <w:rFonts w:ascii="Calibri" w:hAnsi="Calibri"/>
                <w:szCs w:val="20"/>
              </w:rPr>
              <w:t>Autosogli</w:t>
            </w:r>
            <w:r>
              <w:rPr>
                <w:rFonts w:ascii="Calibri" w:hAnsi="Calibri"/>
                <w:szCs w:val="20"/>
              </w:rPr>
              <w:t>a</w:t>
            </w:r>
            <w:proofErr w:type="spellEnd"/>
            <w:r>
              <w:rPr>
                <w:rFonts w:ascii="Calibri" w:hAnsi="Calibri"/>
                <w:szCs w:val="20"/>
              </w:rPr>
              <w:t xml:space="preserve"> o </w:t>
            </w:r>
            <w:proofErr w:type="spellStart"/>
            <w:r>
              <w:rPr>
                <w:rFonts w:ascii="Calibri" w:hAnsi="Calibri"/>
                <w:szCs w:val="20"/>
              </w:rPr>
              <w:t>autocattura</w:t>
            </w:r>
            <w:proofErr w:type="spellEnd"/>
            <w:r>
              <w:rPr>
                <w:rFonts w:ascii="Calibri" w:hAnsi="Calibri"/>
                <w:szCs w:val="20"/>
              </w:rPr>
              <w:t xml:space="preserve"> </w:t>
            </w:r>
            <w:r w:rsidRPr="0069410B">
              <w:rPr>
                <w:rFonts w:ascii="Calibri" w:hAnsi="Calibri"/>
                <w:szCs w:val="20"/>
              </w:rPr>
              <w:t>su atrio e ventricolo d</w:t>
            </w:r>
            <w:r>
              <w:rPr>
                <w:rFonts w:ascii="Calibri" w:hAnsi="Calibri"/>
                <w:szCs w:val="20"/>
              </w:rPr>
              <w:t xml:space="preserve">estro 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C591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09DE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426A445D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7F10" w14:textId="2785A049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34A6" w14:textId="00E1C633" w:rsidR="00D03687" w:rsidRPr="0092774A" w:rsidRDefault="00D03687" w:rsidP="00D03687">
            <w:pPr>
              <w:rPr>
                <w:rFonts w:ascii="Calibri" w:hAnsi="Calibri" w:cs="Calibri"/>
                <w:szCs w:val="20"/>
              </w:rPr>
            </w:pPr>
            <w:r w:rsidRPr="007E44B7">
              <w:rPr>
                <w:rFonts w:ascii="Calibri" w:hAnsi="Calibri"/>
                <w:szCs w:val="20"/>
              </w:rPr>
              <w:t>Monitoraggio dell’integrità de</w:t>
            </w:r>
            <w:r>
              <w:rPr>
                <w:rFonts w:ascii="Calibri" w:hAnsi="Calibri"/>
                <w:szCs w:val="20"/>
              </w:rPr>
              <w:t>gli elettro</w:t>
            </w:r>
            <w:r w:rsidRPr="007E44B7">
              <w:rPr>
                <w:rFonts w:ascii="Calibri" w:hAnsi="Calibri"/>
                <w:szCs w:val="20"/>
              </w:rPr>
              <w:t>cateteri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81BF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421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2ABB5E61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07F5" w14:textId="4C62E543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18B3" w14:textId="707D3DE8" w:rsidR="00D03687" w:rsidRPr="0092774A" w:rsidRDefault="00D03687" w:rsidP="00D03687">
            <w:pPr>
              <w:rPr>
                <w:rFonts w:ascii="Calibri" w:hAnsi="Calibri" w:cs="Calibri"/>
                <w:szCs w:val="20"/>
              </w:rPr>
            </w:pPr>
            <w:r w:rsidRPr="007E44B7">
              <w:rPr>
                <w:rFonts w:ascii="Calibri" w:hAnsi="Calibri"/>
                <w:szCs w:val="20"/>
              </w:rPr>
              <w:t xml:space="preserve">Algoritmo per assicurare la massima percentuale di </w:t>
            </w:r>
            <w:proofErr w:type="spellStart"/>
            <w:r w:rsidRPr="007E44B7">
              <w:rPr>
                <w:rFonts w:ascii="Calibri" w:hAnsi="Calibri"/>
                <w:szCs w:val="20"/>
              </w:rPr>
              <w:t>pacing</w:t>
            </w:r>
            <w:proofErr w:type="spellEnd"/>
            <w:r w:rsidRPr="007E44B7">
              <w:rPr>
                <w:rFonts w:ascii="Calibri" w:hAnsi="Calibri"/>
                <w:szCs w:val="20"/>
              </w:rPr>
              <w:t xml:space="preserve"> </w:t>
            </w:r>
            <w:proofErr w:type="spellStart"/>
            <w:r w:rsidRPr="007E44B7">
              <w:rPr>
                <w:rFonts w:ascii="Calibri" w:hAnsi="Calibri"/>
                <w:szCs w:val="20"/>
              </w:rPr>
              <w:t>biventricolare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4492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8210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1DE642E8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D3DB" w14:textId="090225E4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7C5B" w14:textId="0FBCF402" w:rsidR="00D03687" w:rsidRPr="00B13752" w:rsidRDefault="00D03687" w:rsidP="00D03687">
            <w:pPr>
              <w:rPr>
                <w:rFonts w:ascii="Calibri" w:hAnsi="Calibri" w:cs="Calibri"/>
                <w:color w:val="000000"/>
                <w:szCs w:val="20"/>
                <w:highlight w:val="green"/>
              </w:rPr>
            </w:pPr>
            <w:r w:rsidRPr="0069410B">
              <w:rPr>
                <w:rFonts w:ascii="Calibri" w:hAnsi="Calibri"/>
                <w:szCs w:val="20"/>
              </w:rPr>
              <w:t xml:space="preserve">Monitoraggio dello scompenso cardiaco mediante valutazione di almeno tre parametri tra: </w:t>
            </w:r>
            <w:r w:rsidRPr="0084585B">
              <w:rPr>
                <w:rFonts w:ascii="Calibri" w:hAnsi="Calibri"/>
                <w:i/>
                <w:iCs/>
                <w:szCs w:val="20"/>
              </w:rPr>
              <w:t>frequenza cardiaca, attività fisica, impedenza transtoracica, variabilità frequenza cardiaca, frequenza respiratoria, segnale correlato alla contrattilità cardiaca, Burden di fibrillazione atriale, aritmie ventricolari non sostenute, percentuale di stimolazione CRT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9C61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FAC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59E0712C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76DB" w14:textId="32745A8B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7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685B" w14:textId="5EE9A001" w:rsidR="00D03687" w:rsidRPr="00424C3F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Longevità ≥ 5 anni con output 2,5V, 0,4 </w:t>
            </w:r>
            <w:proofErr w:type="spellStart"/>
            <w:r w:rsidRPr="0069410B">
              <w:rPr>
                <w:rFonts w:ascii="Calibri" w:hAnsi="Calibri"/>
                <w:szCs w:val="20"/>
              </w:rPr>
              <w:t>ms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 (o il valore più prossimo), 100% stimolazione </w:t>
            </w:r>
            <w:proofErr w:type="spellStart"/>
            <w:r w:rsidRPr="0069410B">
              <w:rPr>
                <w:rFonts w:ascii="Calibri" w:hAnsi="Calibri"/>
                <w:szCs w:val="20"/>
              </w:rPr>
              <w:t>biventricolare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, 15% stimolazione atriale, 500 Ohm di impedenza, 60 bpm, memorie e monitoraggio remoto attivi e diagnostiche accese, </w:t>
            </w:r>
            <w:proofErr w:type="spellStart"/>
            <w:r w:rsidRPr="0069410B">
              <w:rPr>
                <w:rFonts w:ascii="Calibri" w:hAnsi="Calibri"/>
                <w:szCs w:val="20"/>
              </w:rPr>
              <w:t>onset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 e </w:t>
            </w:r>
            <w:r>
              <w:rPr>
                <w:rFonts w:ascii="Calibri" w:hAnsi="Calibri"/>
                <w:szCs w:val="20"/>
              </w:rPr>
              <w:t>EGM</w:t>
            </w:r>
            <w:r w:rsidRPr="0069410B">
              <w:rPr>
                <w:rFonts w:ascii="Calibri" w:hAnsi="Calibri"/>
                <w:szCs w:val="20"/>
              </w:rPr>
              <w:t xml:space="preserve"> sempre attivi, 3 shock/anno alla massima energia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38C3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522D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5D573819" w14:textId="77777777" w:rsidTr="001F2865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8352" w14:textId="34C2619C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4AE90" w14:textId="43AC37CE" w:rsidR="00D03687" w:rsidRPr="00424C3F" w:rsidRDefault="00D03687" w:rsidP="00D03687">
            <w:pPr>
              <w:rPr>
                <w:rFonts w:ascii="Calibri" w:hAnsi="Calibri" w:cs="Calibri"/>
                <w:bCs/>
                <w:szCs w:val="20"/>
              </w:rPr>
            </w:pPr>
            <w:bookmarkStart w:id="0" w:name="_Hlk181969921"/>
            <w:r w:rsidRPr="007E44B7">
              <w:rPr>
                <w:rFonts w:ascii="Calibri" w:hAnsi="Calibri"/>
                <w:szCs w:val="20"/>
              </w:rPr>
              <w:t xml:space="preserve">Compatibilità con utilizzo di risonanza magnetica nucleare a </w:t>
            </w:r>
            <w:r>
              <w:rPr>
                <w:rFonts w:ascii="Calibri" w:hAnsi="Calibri"/>
                <w:szCs w:val="20"/>
              </w:rPr>
              <w:t>1,5</w:t>
            </w:r>
            <w:r w:rsidRPr="007E44B7">
              <w:rPr>
                <w:rFonts w:ascii="Calibri" w:hAnsi="Calibri"/>
                <w:szCs w:val="20"/>
              </w:rPr>
              <w:t xml:space="preserve"> Tesla </w:t>
            </w:r>
            <w:proofErr w:type="spellStart"/>
            <w:r w:rsidRPr="007E44B7">
              <w:rPr>
                <w:rFonts w:ascii="Calibri" w:hAnsi="Calibri"/>
                <w:szCs w:val="20"/>
              </w:rPr>
              <w:t>total</w:t>
            </w:r>
            <w:proofErr w:type="spellEnd"/>
            <w:r w:rsidRPr="007E44B7">
              <w:rPr>
                <w:rFonts w:ascii="Calibri" w:hAnsi="Calibri"/>
                <w:szCs w:val="20"/>
              </w:rPr>
              <w:t xml:space="preserve"> body (MR</w:t>
            </w:r>
            <w:r>
              <w:rPr>
                <w:rFonts w:ascii="Calibri" w:hAnsi="Calibri"/>
                <w:szCs w:val="20"/>
              </w:rPr>
              <w:t>I</w:t>
            </w:r>
            <w:r w:rsidRPr="007E44B7">
              <w:rPr>
                <w:rFonts w:ascii="Calibri" w:hAnsi="Calibri"/>
                <w:szCs w:val="20"/>
              </w:rPr>
              <w:t>-</w:t>
            </w:r>
            <w:proofErr w:type="spellStart"/>
            <w:r w:rsidRPr="007E44B7">
              <w:rPr>
                <w:rFonts w:ascii="Calibri" w:hAnsi="Calibri"/>
                <w:szCs w:val="20"/>
              </w:rPr>
              <w:t>conditional</w:t>
            </w:r>
            <w:proofErr w:type="spellEnd"/>
            <w:r w:rsidRPr="007E44B7">
              <w:rPr>
                <w:rFonts w:ascii="Calibri" w:hAnsi="Calibri"/>
                <w:szCs w:val="20"/>
              </w:rPr>
              <w:t xml:space="preserve">) </w:t>
            </w:r>
            <w:r w:rsidRPr="0007144C">
              <w:rPr>
                <w:rFonts w:ascii="Calibri" w:hAnsi="Calibri"/>
                <w:szCs w:val="20"/>
              </w:rPr>
              <w:t>estesa ad almeno una configurazione di elettrocateteri offerti</w:t>
            </w:r>
            <w:bookmarkEnd w:id="0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B8FC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59E3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</w:tbl>
    <w:p w14:paraId="761000BA" w14:textId="77777777" w:rsidR="00E61595" w:rsidRPr="009F4866" w:rsidRDefault="00E61595" w:rsidP="00BA5FCA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5813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6046"/>
        <w:gridCol w:w="1392"/>
        <w:gridCol w:w="1805"/>
      </w:tblGrid>
      <w:tr w:rsidR="003831CD" w:rsidRPr="00195FB1" w14:paraId="3B08C507" w14:textId="77777777" w:rsidTr="00B5400E">
        <w:trPr>
          <w:trHeight w:val="37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F8E41E" w14:textId="77777777" w:rsidR="003831CD" w:rsidRPr="003831CD" w:rsidRDefault="003831CD" w:rsidP="00EF0330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3831CD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54392E" w14:textId="77777777" w:rsidR="003831CD" w:rsidRPr="003831CD" w:rsidRDefault="003831CD" w:rsidP="00EF0330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 w:cs="Calibri"/>
                <w:b/>
                <w:bCs/>
                <w:smallCaps/>
                <w:lang w:eastAsia="it-IT"/>
              </w:rPr>
              <w:t>CARATTERISTICHE MIGLIORATIVE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224ADC" w14:textId="77777777" w:rsidR="003831CD" w:rsidRPr="003831CD" w:rsidRDefault="003831CD" w:rsidP="003831C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59EE01F" w14:textId="77777777" w:rsidR="003831CD" w:rsidRPr="003831CD" w:rsidRDefault="003831CD" w:rsidP="00EF0330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825FA3" w:rsidRPr="00195FB1" w14:paraId="5B12A4A2" w14:textId="77777777" w:rsidTr="007B0A1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671F" w14:textId="202772B8" w:rsidR="00825FA3" w:rsidRPr="003831CD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F856" w14:textId="30859E53" w:rsidR="00825FA3" w:rsidRPr="00B138CC" w:rsidRDefault="00825FA3" w:rsidP="00825FA3">
            <w:pPr>
              <w:spacing w:line="280" w:lineRule="exact"/>
              <w:rPr>
                <w:rFonts w:ascii="Calibri" w:hAnsi="Calibri"/>
                <w:bCs/>
              </w:rPr>
            </w:pPr>
            <w:r w:rsidRPr="00D56AA5">
              <w:rPr>
                <w:rFonts w:asciiTheme="minorHAnsi" w:hAnsiTheme="minorHAnsi"/>
                <w:bCs/>
                <w:szCs w:val="20"/>
              </w:rPr>
              <w:t xml:space="preserve">Compatibilità </w:t>
            </w:r>
            <w:r>
              <w:rPr>
                <w:rFonts w:asciiTheme="minorHAnsi" w:hAnsiTheme="minorHAnsi"/>
                <w:bCs/>
                <w:szCs w:val="20"/>
              </w:rPr>
              <w:t xml:space="preserve">con utilizzo di </w:t>
            </w:r>
            <w:r w:rsidRPr="00D56AA5">
              <w:rPr>
                <w:rFonts w:asciiTheme="minorHAnsi" w:hAnsiTheme="minorHAnsi"/>
                <w:bCs/>
                <w:szCs w:val="20"/>
              </w:rPr>
              <w:t xml:space="preserve">risonanza magnetica </w:t>
            </w:r>
            <w:r>
              <w:rPr>
                <w:rFonts w:asciiTheme="minorHAnsi" w:hAnsiTheme="minorHAnsi"/>
                <w:bCs/>
                <w:szCs w:val="20"/>
              </w:rPr>
              <w:t xml:space="preserve">nucleare a </w:t>
            </w:r>
            <w:proofErr w:type="gramStart"/>
            <w:r>
              <w:rPr>
                <w:rFonts w:asciiTheme="minorHAnsi" w:hAnsiTheme="minorHAnsi"/>
                <w:bCs/>
                <w:szCs w:val="20"/>
              </w:rPr>
              <w:t>3</w:t>
            </w:r>
            <w:proofErr w:type="gramEnd"/>
            <w:r>
              <w:rPr>
                <w:rFonts w:asciiTheme="minorHAnsi" w:hAnsiTheme="minorHAnsi"/>
                <w:bCs/>
                <w:szCs w:val="20"/>
              </w:rPr>
              <w:t xml:space="preserve"> Tesla </w:t>
            </w:r>
            <w:proofErr w:type="spellStart"/>
            <w:r>
              <w:rPr>
                <w:rFonts w:asciiTheme="minorHAnsi" w:hAnsiTheme="minorHAnsi"/>
                <w:bCs/>
                <w:szCs w:val="20"/>
              </w:rPr>
              <w:t>total</w:t>
            </w:r>
            <w:proofErr w:type="spellEnd"/>
            <w:r>
              <w:rPr>
                <w:rFonts w:asciiTheme="minorHAnsi" w:hAnsiTheme="minorHAnsi"/>
                <w:bCs/>
                <w:szCs w:val="20"/>
              </w:rPr>
              <w:t xml:space="preserve"> body </w:t>
            </w:r>
            <w:r w:rsidRPr="00D56AA5">
              <w:rPr>
                <w:rFonts w:asciiTheme="minorHAnsi" w:hAnsiTheme="minorHAnsi"/>
                <w:bCs/>
                <w:szCs w:val="20"/>
              </w:rPr>
              <w:t>(MR</w:t>
            </w:r>
            <w:r>
              <w:rPr>
                <w:rFonts w:asciiTheme="minorHAnsi" w:hAnsiTheme="minorHAnsi"/>
                <w:bCs/>
                <w:szCs w:val="20"/>
              </w:rPr>
              <w:t>I-</w:t>
            </w:r>
            <w:proofErr w:type="spellStart"/>
            <w:r w:rsidRPr="00D56AA5">
              <w:rPr>
                <w:rFonts w:asciiTheme="minorHAnsi" w:hAnsiTheme="minorHAnsi"/>
                <w:bCs/>
                <w:szCs w:val="20"/>
              </w:rPr>
              <w:t>co</w:t>
            </w:r>
            <w:r>
              <w:rPr>
                <w:rFonts w:asciiTheme="minorHAnsi" w:hAnsiTheme="minorHAnsi"/>
                <w:bCs/>
                <w:szCs w:val="20"/>
              </w:rPr>
              <w:t>nditional</w:t>
            </w:r>
            <w:proofErr w:type="spellEnd"/>
            <w:r>
              <w:rPr>
                <w:rFonts w:asciiTheme="minorHAnsi" w:hAnsiTheme="minorHAnsi"/>
                <w:bCs/>
                <w:szCs w:val="20"/>
              </w:rPr>
              <w:t>) estesa a tutte le tipologie di elettrocateteri offerti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E08D" w14:textId="77777777" w:rsidR="00825FA3" w:rsidRPr="003831CD" w:rsidRDefault="00825FA3" w:rsidP="00825FA3">
            <w:pPr>
              <w:rPr>
                <w:rFonts w:ascii="Calibri" w:hAnsi="Calibri"/>
                <w:i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484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2AF7C5D" w14:textId="77777777" w:rsidTr="00CB104B">
        <w:trPr>
          <w:trHeight w:val="393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BC08" w14:textId="2468B68A" w:rsidR="00825FA3" w:rsidRPr="003831CD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6F4D" w14:textId="1117934C" w:rsidR="00825FA3" w:rsidRPr="00B138CC" w:rsidRDefault="00825FA3" w:rsidP="00825FA3">
            <w:pPr>
              <w:spacing w:line="280" w:lineRule="exact"/>
              <w:rPr>
                <w:rFonts w:ascii="Calibri" w:hAnsi="Calibri"/>
                <w:bCs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 xml:space="preserve">Riconoscimento automatico dell'ambiente RM </w:t>
            </w:r>
            <w:r>
              <w:rPr>
                <w:rFonts w:asciiTheme="minorHAnsi" w:hAnsiTheme="minorHAnsi"/>
                <w:bCs/>
                <w:szCs w:val="20"/>
              </w:rPr>
              <w:t>con riprogrammazione automatica in modalità permanente al termine dell’esame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A222" w14:textId="77777777" w:rsidR="00825FA3" w:rsidRPr="003831CD" w:rsidRDefault="00825FA3" w:rsidP="00825FA3">
            <w:pPr>
              <w:rPr>
                <w:rFonts w:ascii="Calibri" w:hAnsi="Calibri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EEE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7678EDC4" w14:textId="77777777" w:rsidTr="00B138CC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2D5B3" w14:textId="602FA0BA" w:rsidR="00825FA3" w:rsidRPr="003831CD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D0CAB" w14:textId="507A867A" w:rsidR="00825FA3" w:rsidRPr="002839C1" w:rsidRDefault="00825FA3" w:rsidP="00825FA3">
            <w:pPr>
              <w:spacing w:line="280" w:lineRule="exact"/>
              <w:rPr>
                <w:rFonts w:ascii="Calibri" w:hAnsi="Calibri" w:cs="Calibri"/>
                <w:szCs w:val="20"/>
              </w:rPr>
            </w:pPr>
            <w:r w:rsidRPr="00BB0648">
              <w:rPr>
                <w:rFonts w:asciiTheme="minorHAnsi" w:hAnsiTheme="minorHAnsi"/>
                <w:bCs/>
                <w:szCs w:val="20"/>
              </w:rPr>
              <w:t xml:space="preserve">Algoritmo specifico in grado di effettuare il riconoscimento di </w:t>
            </w:r>
            <w:proofErr w:type="spellStart"/>
            <w:r w:rsidRPr="00BB0648">
              <w:rPr>
                <w:rFonts w:asciiTheme="minorHAnsi" w:hAnsiTheme="minorHAnsi"/>
                <w:bCs/>
                <w:szCs w:val="20"/>
              </w:rPr>
              <w:t>oversensing</w:t>
            </w:r>
            <w:proofErr w:type="spellEnd"/>
            <w:r w:rsidRPr="00BB0648">
              <w:rPr>
                <w:rFonts w:asciiTheme="minorHAnsi" w:hAnsiTheme="minorHAnsi"/>
                <w:bCs/>
                <w:szCs w:val="20"/>
              </w:rPr>
              <w:t xml:space="preserve"> di onda T senza riduzione/modifica della soglia di sensibilità, quindi senza modificare la performance di sensing del dispositivo attraverso funzione o filtro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D163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B7EE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57673F28" w14:textId="77777777" w:rsidTr="00B138CC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65CE9" w14:textId="1E35DC2F" w:rsidR="00825FA3" w:rsidRPr="003831CD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9B32F" w14:textId="0785D52F" w:rsidR="00825FA3" w:rsidRPr="007B0A13" w:rsidRDefault="00825FA3" w:rsidP="00825FA3">
            <w:pPr>
              <w:spacing w:line="280" w:lineRule="exact"/>
              <w:contextualSpacing/>
              <w:jc w:val="left"/>
              <w:rPr>
                <w:rFonts w:ascii="Calibri" w:hAnsi="Calibri"/>
                <w:bCs/>
              </w:rPr>
            </w:pPr>
            <w:r w:rsidRPr="00BB0648">
              <w:rPr>
                <w:rFonts w:asciiTheme="minorHAnsi" w:hAnsiTheme="minorHAnsi"/>
                <w:bCs/>
                <w:szCs w:val="20"/>
              </w:rPr>
              <w:t>Algoritmo automatico per la gestione della soglia in ventricolo sinistro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E2A0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1B7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746FFB22" w14:textId="77777777" w:rsidTr="00CB104B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CE07" w14:textId="134CBE09" w:rsidR="00825FA3" w:rsidRPr="003831CD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BCFC" w14:textId="34501DE7" w:rsidR="00825FA3" w:rsidRPr="00FF6219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>Possibilità di programmare una frequenza massima di stimolazione anche all’interno della zona di detezione della tachicardia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CC3D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EF1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35EB8B45" w14:textId="77777777" w:rsidTr="00CB104B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D42F" w14:textId="02231346" w:rsidR="00825FA3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lastRenderedPageBreak/>
              <w:t>6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41E" w14:textId="0097F8BE" w:rsidR="00825FA3" w:rsidRPr="00FF6219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 xml:space="preserve">Algoritmi per la riduzione degli shock inappropriati in caso di </w:t>
            </w:r>
            <w:proofErr w:type="spellStart"/>
            <w:r w:rsidRPr="00423F8A">
              <w:rPr>
                <w:rFonts w:asciiTheme="minorHAnsi" w:hAnsiTheme="minorHAnsi"/>
                <w:bCs/>
                <w:szCs w:val="20"/>
              </w:rPr>
              <w:t>oversensing</w:t>
            </w:r>
            <w:proofErr w:type="spellEnd"/>
            <w:r w:rsidRPr="00423F8A">
              <w:rPr>
                <w:rFonts w:asciiTheme="minorHAnsi" w:hAnsiTheme="minorHAnsi"/>
                <w:bCs/>
                <w:szCs w:val="20"/>
              </w:rPr>
              <w:t xml:space="preserve"> di attività elettriche anomale dovute a malfunzion</w:t>
            </w:r>
            <w:r>
              <w:rPr>
                <w:rFonts w:asciiTheme="minorHAnsi" w:hAnsiTheme="minorHAnsi"/>
                <w:bCs/>
                <w:szCs w:val="20"/>
              </w:rPr>
              <w:t>amento</w:t>
            </w:r>
            <w:r w:rsidRPr="00423F8A">
              <w:rPr>
                <w:rFonts w:asciiTheme="minorHAnsi" w:hAnsiTheme="minorHAnsi"/>
                <w:bCs/>
                <w:szCs w:val="20"/>
              </w:rPr>
              <w:t xml:space="preserve"> dell’elettrocatetere o interferenze esterne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32F4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599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1407B982" w14:textId="77777777" w:rsidTr="00CB104B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849F" w14:textId="16A71A28" w:rsidR="00825FA3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7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1FC" w14:textId="77777777" w:rsidR="00825FA3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 w:rsidRPr="00E46F28">
              <w:rPr>
                <w:rFonts w:asciiTheme="minorHAnsi" w:hAnsiTheme="minorHAnsi"/>
                <w:bCs/>
                <w:szCs w:val="20"/>
              </w:rPr>
              <w:t xml:space="preserve">Longevità </w:t>
            </w:r>
          </w:p>
          <w:p w14:paraId="74DF9216" w14:textId="490C1CE5" w:rsidR="00825FA3" w:rsidRPr="00FF6219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BE5118">
              <w:rPr>
                <w:rFonts w:asciiTheme="minorHAnsi" w:hAnsiTheme="minorHAnsi"/>
                <w:bCs/>
                <w:i/>
                <w:szCs w:val="20"/>
                <w:u w:val="single"/>
              </w:rPr>
              <w:t>Condizioni di calcolo: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053CEF">
              <w:rPr>
                <w:rFonts w:asciiTheme="minorHAnsi" w:hAnsiTheme="minorHAnsi"/>
                <w:bCs/>
                <w:i/>
                <w:szCs w:val="20"/>
              </w:rPr>
              <w:t>output 2,5V, 0,4ms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BB0648">
              <w:rPr>
                <w:rFonts w:asciiTheme="minorHAnsi" w:hAnsiTheme="minorHAnsi"/>
                <w:bCs/>
                <w:i/>
                <w:szCs w:val="20"/>
              </w:rPr>
              <w:t>(o il valore più prossimo)</w:t>
            </w:r>
            <w:r w:rsidRPr="00053CEF">
              <w:rPr>
                <w:rFonts w:asciiTheme="minorHAnsi" w:hAnsiTheme="minorHAnsi"/>
                <w:bCs/>
                <w:i/>
                <w:szCs w:val="20"/>
              </w:rPr>
              <w:t xml:space="preserve">, 100% stimolazione </w:t>
            </w:r>
            <w:proofErr w:type="spellStart"/>
            <w:r w:rsidRPr="00053CEF">
              <w:rPr>
                <w:rFonts w:asciiTheme="minorHAnsi" w:hAnsiTheme="minorHAnsi"/>
                <w:bCs/>
                <w:i/>
                <w:szCs w:val="20"/>
              </w:rPr>
              <w:t>biventricolare</w:t>
            </w:r>
            <w:proofErr w:type="spellEnd"/>
            <w:r w:rsidRPr="00053CEF">
              <w:rPr>
                <w:rFonts w:asciiTheme="minorHAnsi" w:hAnsiTheme="minorHAnsi"/>
                <w:bCs/>
                <w:i/>
                <w:szCs w:val="20"/>
              </w:rPr>
              <w:t xml:space="preserve">, 15% stimolazione atriale, 500 Ohm di impedenza, 60 bpm, memorie e monitoraggio remoto attivi e diagnostiche accese, </w:t>
            </w:r>
            <w:proofErr w:type="spellStart"/>
            <w:r w:rsidRPr="00053CEF">
              <w:rPr>
                <w:rFonts w:asciiTheme="minorHAnsi" w:hAnsiTheme="minorHAnsi"/>
                <w:bCs/>
                <w:i/>
                <w:szCs w:val="20"/>
              </w:rPr>
              <w:t>onset</w:t>
            </w:r>
            <w:proofErr w:type="spellEnd"/>
            <w:r w:rsidRPr="00053CEF"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proofErr w:type="gramStart"/>
            <w:r w:rsidRPr="00053CEF">
              <w:rPr>
                <w:rFonts w:asciiTheme="minorHAnsi" w:hAnsiTheme="minorHAnsi"/>
                <w:bCs/>
                <w:i/>
                <w:szCs w:val="20"/>
              </w:rPr>
              <w:t>e</w:t>
            </w:r>
            <w:proofErr w:type="gramEnd"/>
            <w:r w:rsidRPr="00053CEF"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proofErr w:type="spellStart"/>
            <w:r w:rsidRPr="00053CEF">
              <w:rPr>
                <w:rFonts w:asciiTheme="minorHAnsi" w:hAnsiTheme="minorHAnsi"/>
                <w:bCs/>
                <w:i/>
                <w:szCs w:val="20"/>
              </w:rPr>
              <w:t>egm</w:t>
            </w:r>
            <w:proofErr w:type="spellEnd"/>
            <w:r w:rsidRPr="00053CEF">
              <w:rPr>
                <w:rFonts w:asciiTheme="minorHAnsi" w:hAnsiTheme="minorHAnsi"/>
                <w:bCs/>
                <w:i/>
                <w:szCs w:val="20"/>
              </w:rPr>
              <w:t xml:space="preserve"> sempre attivi, 3 shock/anno alla massima energia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5D63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17F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6532AE0C" w14:textId="77777777" w:rsidTr="00CB104B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466E" w14:textId="23A32D14" w:rsidR="00825FA3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528" w14:textId="77777777" w:rsidR="00825FA3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 xml:space="preserve">Monitoraggio dello scompenso cardiaco mediante valutazione </w:t>
            </w:r>
            <w:proofErr w:type="spellStart"/>
            <w:r w:rsidRPr="00423F8A">
              <w:rPr>
                <w:rFonts w:asciiTheme="minorHAnsi" w:hAnsiTheme="minorHAnsi"/>
                <w:bCs/>
                <w:szCs w:val="20"/>
              </w:rPr>
              <w:t>poliparametrica</w:t>
            </w:r>
            <w:proofErr w:type="spellEnd"/>
            <w:r w:rsidRPr="00423F8A">
              <w:rPr>
                <w:rFonts w:asciiTheme="minorHAnsi" w:hAnsiTheme="minorHAnsi"/>
                <w:bCs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szCs w:val="20"/>
              </w:rPr>
              <w:t>(</w:t>
            </w:r>
            <w:r w:rsidRPr="00423F8A">
              <w:rPr>
                <w:rFonts w:asciiTheme="minorHAnsi" w:hAnsiTheme="minorHAnsi"/>
                <w:bCs/>
                <w:i/>
                <w:szCs w:val="20"/>
              </w:rPr>
              <w:t>frequenza cardiaca, attività fisica, impedenza transtoracica, variabilità frequenza cardiaca, frequenza respiratoria, segnale correlato alla contrattilità cardiaca, Burden di fibrillazione atriale, aritmie ventricolari non sostenute, percentuale di stimo</w:t>
            </w:r>
            <w:r>
              <w:rPr>
                <w:rFonts w:asciiTheme="minorHAnsi" w:hAnsiTheme="minorHAnsi"/>
                <w:bCs/>
                <w:i/>
                <w:szCs w:val="20"/>
              </w:rPr>
              <w:t>lazione CRT</w:t>
            </w:r>
            <w:r>
              <w:rPr>
                <w:rFonts w:asciiTheme="minorHAnsi" w:hAnsiTheme="minorHAnsi"/>
                <w:bCs/>
                <w:szCs w:val="20"/>
              </w:rPr>
              <w:t xml:space="preserve">): </w:t>
            </w:r>
          </w:p>
          <w:p w14:paraId="2A78C2D0" w14:textId="264D2CF1" w:rsidR="00825FA3" w:rsidRPr="00423F8A" w:rsidRDefault="00825FA3" w:rsidP="00825FA3">
            <w:pPr>
              <w:pStyle w:val="Paragrafoelenco"/>
              <w:widowControl w:val="0"/>
              <w:numPr>
                <w:ilvl w:val="0"/>
                <w:numId w:val="35"/>
              </w:numPr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da 4 a 6 parametri</w:t>
            </w:r>
          </w:p>
          <w:p w14:paraId="75D672F6" w14:textId="77777777" w:rsidR="00825FA3" w:rsidRPr="00423F8A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o in alternativa:</w:t>
            </w:r>
          </w:p>
          <w:p w14:paraId="42BCC320" w14:textId="2077F6F1" w:rsidR="00825FA3" w:rsidRPr="009B5FBC" w:rsidRDefault="00825FA3" w:rsidP="009B5FBC">
            <w:pPr>
              <w:pStyle w:val="Paragrafoelenco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9B5FBC">
              <w:rPr>
                <w:rFonts w:asciiTheme="minorHAnsi" w:hAnsiTheme="minorHAnsi"/>
                <w:bCs/>
                <w:sz w:val="20"/>
                <w:szCs w:val="20"/>
              </w:rPr>
              <w:t>da 7 a 9 parametri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8DC5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507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7731C2DB" w14:textId="77777777" w:rsidTr="002839C1">
        <w:trPr>
          <w:trHeight w:val="4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D0C2" w14:textId="460519C1" w:rsidR="00825FA3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9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DA3" w14:textId="6A578FA9" w:rsidR="00825FA3" w:rsidRPr="00FF6219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6E26E0">
              <w:rPr>
                <w:rFonts w:ascii="Calibri" w:hAnsi="Calibri"/>
              </w:rPr>
              <w:t xml:space="preserve">Parità di genere ex art. 108 comma 7 del </w:t>
            </w:r>
            <w:proofErr w:type="spellStart"/>
            <w:r w:rsidRPr="006E26E0">
              <w:rPr>
                <w:rFonts w:ascii="Calibri" w:hAnsi="Calibri"/>
              </w:rPr>
              <w:t>D.lgs</w:t>
            </w:r>
            <w:proofErr w:type="spellEnd"/>
            <w:r w:rsidRPr="006E26E0">
              <w:rPr>
                <w:rFonts w:ascii="Calibri" w:hAnsi="Calibri"/>
              </w:rPr>
              <w:t xml:space="preserve"> n. 36/2023</w:t>
            </w:r>
            <w:r>
              <w:rPr>
                <w:rFonts w:ascii="Calibri" w:hAnsi="Calibri"/>
              </w:rPr>
              <w:t xml:space="preserve"> - </w:t>
            </w:r>
            <w:r w:rsidRPr="006E26E0">
              <w:rPr>
                <w:rFonts w:ascii="Calibri" w:hAnsi="Calibri" w:cs="Calibri"/>
                <w:color w:val="000000"/>
                <w:lang w:val="x-none"/>
              </w:rPr>
              <w:t>Possesso della certificazione della parità di genere</w:t>
            </w:r>
            <w:r>
              <w:rPr>
                <w:rFonts w:ascii="Calibri" w:hAnsi="Calibri" w:cs="Calibri"/>
                <w:b/>
                <w:color w:val="000000"/>
                <w:lang w:val="x-none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x-none"/>
              </w:rPr>
              <w:t>ai sensi dell’articolo 46-bis del codice delle pari opportunità tra uomo e donna di cui al decreto legislativo 11 aprile 2006, n. 198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31AB" w14:textId="77777777" w:rsidR="00825FA3" w:rsidRPr="003831CD" w:rsidRDefault="00825FA3" w:rsidP="00825FA3">
            <w:pPr>
              <w:rPr>
                <w:rFonts w:ascii="Calibri" w:hAnsi="Calibri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396" w14:textId="77777777" w:rsidR="00825FA3" w:rsidRPr="003831CD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</w:tbl>
    <w:p w14:paraId="070243A9" w14:textId="5069A8D1" w:rsidR="00B5400E" w:rsidRDefault="00B5400E" w:rsidP="00BA5FCA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p w14:paraId="7CEA6B0E" w14:textId="77777777" w:rsidR="00B5400E" w:rsidRDefault="00B5400E" w:rsidP="00BA5FCA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p w14:paraId="4819EEEC" w14:textId="36901593" w:rsidR="00E61595" w:rsidRDefault="00BA5FCA" w:rsidP="00E61595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Lotto 2 </w:t>
      </w:r>
      <w:r w:rsidR="00BD70EE">
        <w:rPr>
          <w:rFonts w:ascii="Calibri" w:hAnsi="Calibri"/>
          <w:b/>
          <w:sz w:val="22"/>
          <w:szCs w:val="22"/>
        </w:rPr>
        <w:t>–</w:t>
      </w:r>
      <w:r>
        <w:rPr>
          <w:rFonts w:ascii="Calibri" w:hAnsi="Calibri"/>
          <w:b/>
          <w:sz w:val="22"/>
          <w:szCs w:val="22"/>
        </w:rPr>
        <w:t xml:space="preserve"> </w:t>
      </w:r>
      <w:r w:rsidR="007B0A13" w:rsidRPr="007B0A13">
        <w:rPr>
          <w:rFonts w:ascii="Calibri" w:hAnsi="Calibri"/>
          <w:b/>
          <w:sz w:val="22"/>
          <w:szCs w:val="22"/>
        </w:rPr>
        <w:t>Defibrillatori biventricolari (CRT-D) fascia avanzata</w:t>
      </w:r>
    </w:p>
    <w:p w14:paraId="25EFB0DF" w14:textId="77777777" w:rsidR="00C62E32" w:rsidRDefault="00C62E32" w:rsidP="00E61595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5813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6186"/>
        <w:gridCol w:w="1531"/>
        <w:gridCol w:w="1527"/>
      </w:tblGrid>
      <w:tr w:rsidR="00E61595" w:rsidRPr="00195FB1" w14:paraId="2C7B83DF" w14:textId="77777777" w:rsidTr="00B5400E">
        <w:trPr>
          <w:trHeight w:val="37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612C61" w14:textId="77777777" w:rsidR="00E61595" w:rsidRPr="003831CD" w:rsidRDefault="00E61595" w:rsidP="00C4483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3831CD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F08F7B" w14:textId="77777777" w:rsidR="00E61595" w:rsidRPr="003831CD" w:rsidRDefault="00E61595" w:rsidP="00C4483D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 w:cs="Calibri"/>
                <w:b/>
                <w:bCs/>
                <w:smallCaps/>
                <w:lang w:eastAsia="it-IT"/>
              </w:rPr>
              <w:t>CARATTERISTICHE MINIME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BD4077" w14:textId="77777777" w:rsidR="00E61595" w:rsidRPr="003831CD" w:rsidRDefault="00E61595" w:rsidP="00C4483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5F0CD0" w14:textId="77777777" w:rsidR="00E61595" w:rsidRPr="003831CD" w:rsidRDefault="00E61595" w:rsidP="00C4483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D03687" w:rsidRPr="00195FB1" w14:paraId="207FD5B2" w14:textId="77777777" w:rsidTr="007B0A1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C2AD" w14:textId="62505E25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3752" w14:textId="66FB4412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Stimolazione </w:t>
            </w:r>
            <w:r>
              <w:rPr>
                <w:rFonts w:ascii="Calibri" w:hAnsi="Calibri"/>
                <w:szCs w:val="20"/>
              </w:rPr>
              <w:t>del ventricolo destro e del ventricolo sinistro p</w:t>
            </w:r>
            <w:r w:rsidRPr="0069410B">
              <w:rPr>
                <w:rFonts w:ascii="Calibri" w:hAnsi="Calibri"/>
                <w:szCs w:val="20"/>
              </w:rPr>
              <w:t>rogrammabile separatamente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21C7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92BB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42FABE62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C542" w14:textId="40388C1B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6CA4" w14:textId="506F5FB3" w:rsidR="00D03687" w:rsidRPr="0092774A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 xml:space="preserve">Sistema di </w:t>
            </w:r>
            <w:r w:rsidRPr="00E262A9">
              <w:rPr>
                <w:rFonts w:ascii="Calibri" w:hAnsi="Calibri" w:cs="Calibri"/>
                <w:color w:val="000000"/>
                <w:szCs w:val="20"/>
              </w:rPr>
              <w:t>monitoraggio</w:t>
            </w:r>
            <w:r>
              <w:rPr>
                <w:rFonts w:ascii="Calibri" w:hAnsi="Calibri" w:cs="Calibri"/>
                <w:color w:val="000000"/>
                <w:szCs w:val="20"/>
              </w:rPr>
              <w:t xml:space="preserve"> remoto con trasmissione automatica</w:t>
            </w:r>
            <w:r w:rsidRPr="0069410B">
              <w:rPr>
                <w:rFonts w:ascii="Calibri" w:hAnsi="Calibri"/>
                <w:szCs w:val="20"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8620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C74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69D00865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9330" w14:textId="5463B968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6D43" w14:textId="5BB724DA" w:rsidR="00D03687" w:rsidRPr="0092774A" w:rsidRDefault="00D03687" w:rsidP="00D03687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69410B">
              <w:rPr>
                <w:rFonts w:ascii="Calibri" w:hAnsi="Calibri"/>
                <w:szCs w:val="20"/>
              </w:rPr>
              <w:t>Autosogli</w:t>
            </w:r>
            <w:r>
              <w:rPr>
                <w:rFonts w:ascii="Calibri" w:hAnsi="Calibri"/>
                <w:szCs w:val="20"/>
              </w:rPr>
              <w:t>a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 xml:space="preserve">o </w:t>
            </w:r>
            <w:proofErr w:type="spellStart"/>
            <w:r>
              <w:rPr>
                <w:rFonts w:ascii="Calibri" w:hAnsi="Calibri"/>
                <w:szCs w:val="20"/>
              </w:rPr>
              <w:t>autocattura</w:t>
            </w:r>
            <w:proofErr w:type="spellEnd"/>
            <w:r>
              <w:rPr>
                <w:rFonts w:ascii="Calibri" w:hAnsi="Calibri"/>
                <w:szCs w:val="20"/>
              </w:rPr>
              <w:t xml:space="preserve"> </w:t>
            </w:r>
            <w:r w:rsidRPr="0069410B">
              <w:rPr>
                <w:rFonts w:ascii="Calibri" w:hAnsi="Calibri"/>
                <w:szCs w:val="20"/>
              </w:rPr>
              <w:t>su atrio e ventricolo d</w:t>
            </w:r>
            <w:r>
              <w:rPr>
                <w:rFonts w:ascii="Calibri" w:hAnsi="Calibri"/>
                <w:szCs w:val="20"/>
              </w:rPr>
              <w:t>estro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4822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AF2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4A413883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EA5F" w14:textId="10CC9D35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3CFE" w14:textId="1C0D9C55" w:rsidR="00D03687" w:rsidRPr="00B13752" w:rsidRDefault="00D03687" w:rsidP="00D03687">
            <w:pPr>
              <w:rPr>
                <w:rFonts w:ascii="Calibri" w:hAnsi="Calibri" w:cs="Calibri"/>
                <w:color w:val="000000"/>
                <w:szCs w:val="20"/>
                <w:highlight w:val="green"/>
              </w:rPr>
            </w:pPr>
            <w:r w:rsidRPr="0069410B">
              <w:rPr>
                <w:rFonts w:ascii="Calibri" w:hAnsi="Calibri"/>
                <w:szCs w:val="20"/>
              </w:rPr>
              <w:t>Monitoraggio dell’integrità de</w:t>
            </w:r>
            <w:r>
              <w:rPr>
                <w:rFonts w:ascii="Calibri" w:hAnsi="Calibri"/>
                <w:szCs w:val="20"/>
              </w:rPr>
              <w:t>gl</w:t>
            </w:r>
            <w:r w:rsidRPr="0069410B">
              <w:rPr>
                <w:rFonts w:ascii="Calibri" w:hAnsi="Calibri"/>
                <w:szCs w:val="20"/>
              </w:rPr>
              <w:t xml:space="preserve">i </w:t>
            </w:r>
            <w:r>
              <w:rPr>
                <w:rFonts w:ascii="Calibri" w:hAnsi="Calibri"/>
                <w:szCs w:val="20"/>
              </w:rPr>
              <w:t>elettro</w:t>
            </w:r>
            <w:r w:rsidRPr="0069410B">
              <w:rPr>
                <w:rFonts w:ascii="Calibri" w:hAnsi="Calibri"/>
                <w:szCs w:val="20"/>
              </w:rPr>
              <w:t>cateteri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A721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212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1B750F2B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C99D" w14:textId="14B7A63D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6594" w14:textId="51333A40" w:rsidR="00D03687" w:rsidRPr="00424C3F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Algoritmo per assicurare la massima percentuale di </w:t>
            </w:r>
            <w:proofErr w:type="spellStart"/>
            <w:r>
              <w:rPr>
                <w:rFonts w:ascii="Calibri" w:hAnsi="Calibri"/>
                <w:szCs w:val="20"/>
              </w:rPr>
              <w:t>pacing</w:t>
            </w:r>
            <w:proofErr w:type="spellEnd"/>
            <w:r>
              <w:rPr>
                <w:rFonts w:ascii="Calibri" w:hAnsi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Cs w:val="20"/>
              </w:rPr>
              <w:t>biventricolare</w:t>
            </w:r>
            <w:proofErr w:type="spellEnd"/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490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230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18D7C526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B564" w14:textId="64713D89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B62F" w14:textId="354E8D21" w:rsidR="00D03687" w:rsidRPr="00424C3F" w:rsidRDefault="00D03687" w:rsidP="00D03687">
            <w:pPr>
              <w:rPr>
                <w:rFonts w:ascii="Calibri" w:hAnsi="Calibri" w:cs="Calibri"/>
                <w:bCs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Possibilità di eseguire SEF in </w:t>
            </w:r>
            <w:r>
              <w:rPr>
                <w:rFonts w:ascii="Calibri" w:hAnsi="Calibri"/>
                <w:szCs w:val="20"/>
              </w:rPr>
              <w:t>atrio destro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28D4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B50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136E0BB8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0AAA" w14:textId="6752A6A1" w:rsidR="00D03687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lastRenderedPageBreak/>
              <w:t>7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D6A6" w14:textId="218909B3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bookmarkStart w:id="1" w:name="_Hlk181969999"/>
            <w:r w:rsidRPr="0069410B">
              <w:rPr>
                <w:rFonts w:ascii="Calibri" w:hAnsi="Calibri"/>
                <w:szCs w:val="20"/>
              </w:rPr>
              <w:t xml:space="preserve">Algoritmi per ottimizzazione di </w:t>
            </w:r>
            <w:r w:rsidRPr="0007144C">
              <w:rPr>
                <w:rFonts w:ascii="Calibri" w:hAnsi="Calibri"/>
                <w:szCs w:val="20"/>
              </w:rPr>
              <w:t>AV e/o</w:t>
            </w:r>
            <w:r w:rsidRPr="0069410B">
              <w:rPr>
                <w:rFonts w:ascii="Calibri" w:hAnsi="Calibri"/>
                <w:szCs w:val="20"/>
              </w:rPr>
              <w:t xml:space="preserve"> VV</w:t>
            </w:r>
            <w:bookmarkEnd w:id="1"/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95AA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23C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13FE2B15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561A" w14:textId="68CF63F9" w:rsidR="00D03687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0F7E" w14:textId="2145E249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Monitoraggio dello scompenso cardiaco mediante valutazione di almeno tre parametri tra: </w:t>
            </w:r>
            <w:r w:rsidRPr="0084585B">
              <w:rPr>
                <w:rFonts w:ascii="Calibri" w:hAnsi="Calibri"/>
                <w:i/>
                <w:iCs/>
                <w:szCs w:val="20"/>
              </w:rPr>
              <w:t>frequenza cardiaca, attività fisica, impedenza transtoracica, variabilità frequenza cardiaca, frequenza respiratoria, segnale correlato alla contrattilità cardiaca, Burden di fibrillazione atriale, aritmie ventricolari non sostenute, percentuale di stimolazione CRT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2BEA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35E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08C2BFEB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4DF2" w14:textId="773B4077" w:rsidR="00D03687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9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1AA6" w14:textId="1106BE39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Longevità ≥ 5 anni con output 2,5V, 0,4 </w:t>
            </w:r>
            <w:proofErr w:type="spellStart"/>
            <w:r w:rsidRPr="0069410B">
              <w:rPr>
                <w:rFonts w:ascii="Calibri" w:hAnsi="Calibri"/>
                <w:szCs w:val="20"/>
              </w:rPr>
              <w:t>ms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 (o il valore più prossimo), 100% stimolazione </w:t>
            </w:r>
            <w:proofErr w:type="spellStart"/>
            <w:r w:rsidRPr="0069410B">
              <w:rPr>
                <w:rFonts w:ascii="Calibri" w:hAnsi="Calibri"/>
                <w:szCs w:val="20"/>
              </w:rPr>
              <w:t>biventricolare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, 15% stimolazione atriale, 500 Ohm di impedenza, 60 bpm, memorie e monitoraggio remoto attivi e diagnostiche accese, </w:t>
            </w:r>
            <w:proofErr w:type="spellStart"/>
            <w:r w:rsidRPr="0069410B">
              <w:rPr>
                <w:rFonts w:ascii="Calibri" w:hAnsi="Calibri"/>
                <w:szCs w:val="20"/>
              </w:rPr>
              <w:t>onset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 e </w:t>
            </w:r>
            <w:r>
              <w:rPr>
                <w:rFonts w:ascii="Calibri" w:hAnsi="Calibri"/>
                <w:szCs w:val="20"/>
              </w:rPr>
              <w:t>EGM</w:t>
            </w:r>
            <w:r w:rsidRPr="0069410B">
              <w:rPr>
                <w:rFonts w:ascii="Calibri" w:hAnsi="Calibri"/>
                <w:szCs w:val="20"/>
              </w:rPr>
              <w:t xml:space="preserve"> sempre attivi, 3 shock/anno alla massima energia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3510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9B8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687080A7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994A" w14:textId="20F6E037" w:rsidR="00D03687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10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91B5" w14:textId="4ABC50EC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07144C">
              <w:rPr>
                <w:rFonts w:ascii="Calibri" w:hAnsi="Calibri"/>
                <w:szCs w:val="20"/>
              </w:rPr>
              <w:t xml:space="preserve">Compatibilità con utilizzo di risonanza magnetica nucleare a 1,5 Tesla </w:t>
            </w:r>
            <w:proofErr w:type="spellStart"/>
            <w:r w:rsidRPr="0007144C">
              <w:rPr>
                <w:rFonts w:ascii="Calibri" w:hAnsi="Calibri"/>
                <w:szCs w:val="20"/>
              </w:rPr>
              <w:t>total</w:t>
            </w:r>
            <w:proofErr w:type="spellEnd"/>
            <w:r w:rsidRPr="0007144C">
              <w:rPr>
                <w:rFonts w:ascii="Calibri" w:hAnsi="Calibri"/>
                <w:szCs w:val="20"/>
              </w:rPr>
              <w:t xml:space="preserve"> body (MRI-</w:t>
            </w:r>
            <w:proofErr w:type="spellStart"/>
            <w:r w:rsidRPr="0007144C">
              <w:rPr>
                <w:rFonts w:ascii="Calibri" w:hAnsi="Calibri"/>
                <w:szCs w:val="20"/>
              </w:rPr>
              <w:t>conditional</w:t>
            </w:r>
            <w:proofErr w:type="spellEnd"/>
            <w:r w:rsidRPr="0007144C">
              <w:rPr>
                <w:rFonts w:ascii="Calibri" w:hAnsi="Calibri"/>
                <w:szCs w:val="20"/>
              </w:rPr>
              <w:t>) estesa ad almeno una configurazione di elettrocateteri offerti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C72F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EA3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</w:tbl>
    <w:p w14:paraId="18C7855F" w14:textId="77777777" w:rsidR="00E61595" w:rsidRDefault="00E61595" w:rsidP="00E61595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5816" w:type="pct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6200"/>
        <w:gridCol w:w="1532"/>
        <w:gridCol w:w="1533"/>
      </w:tblGrid>
      <w:tr w:rsidR="0074298D" w:rsidRPr="00195FB1" w14:paraId="564B1C4F" w14:textId="77777777" w:rsidTr="00C62E32">
        <w:trPr>
          <w:cantSplit/>
          <w:trHeight w:val="374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543E97" w14:textId="77777777" w:rsidR="0074298D" w:rsidRPr="00BA5FCA" w:rsidRDefault="0074298D" w:rsidP="00EF0330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BA5FCA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F1FFB8" w14:textId="77777777" w:rsidR="0074298D" w:rsidRPr="00BA5FCA" w:rsidRDefault="0074298D" w:rsidP="00EF0330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CARATTERISTICHE MIGLIORATIVE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EC2005" w14:textId="77777777" w:rsidR="0074298D" w:rsidRPr="00BA5FCA" w:rsidRDefault="0074298D" w:rsidP="0074298D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952221" w14:textId="77777777" w:rsidR="0074298D" w:rsidRPr="00BA5FCA" w:rsidRDefault="0074298D" w:rsidP="00EF0330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825FA3" w:rsidRPr="00195FB1" w14:paraId="10127928" w14:textId="77777777" w:rsidTr="007B0A13">
        <w:trPr>
          <w:cantSplit/>
          <w:trHeight w:val="41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F81D" w14:textId="3A04562D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3C37" w14:textId="4C81D8E7" w:rsidR="00825FA3" w:rsidRPr="00123EF4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D56AA5">
              <w:rPr>
                <w:rFonts w:asciiTheme="minorHAnsi" w:hAnsiTheme="minorHAnsi"/>
                <w:bCs/>
                <w:szCs w:val="20"/>
              </w:rPr>
              <w:t xml:space="preserve">Compatibilità con </w:t>
            </w:r>
            <w:r>
              <w:rPr>
                <w:rFonts w:asciiTheme="minorHAnsi" w:hAnsiTheme="minorHAnsi"/>
                <w:bCs/>
                <w:szCs w:val="20"/>
              </w:rPr>
              <w:t xml:space="preserve">utilizzo di </w:t>
            </w:r>
            <w:r w:rsidRPr="00D56AA5">
              <w:rPr>
                <w:rFonts w:asciiTheme="minorHAnsi" w:hAnsiTheme="minorHAnsi"/>
                <w:bCs/>
                <w:szCs w:val="20"/>
              </w:rPr>
              <w:t xml:space="preserve">risonanza magnetica </w:t>
            </w:r>
            <w:r>
              <w:rPr>
                <w:rFonts w:asciiTheme="minorHAnsi" w:hAnsiTheme="minorHAnsi"/>
                <w:bCs/>
                <w:szCs w:val="20"/>
              </w:rPr>
              <w:t xml:space="preserve">a </w:t>
            </w:r>
            <w:proofErr w:type="gramStart"/>
            <w:r>
              <w:rPr>
                <w:rFonts w:asciiTheme="minorHAnsi" w:hAnsiTheme="minorHAnsi"/>
                <w:bCs/>
                <w:szCs w:val="20"/>
              </w:rPr>
              <w:t>3</w:t>
            </w:r>
            <w:proofErr w:type="gramEnd"/>
            <w:r>
              <w:rPr>
                <w:rFonts w:asciiTheme="minorHAnsi" w:hAnsiTheme="minorHAnsi"/>
                <w:bCs/>
                <w:szCs w:val="20"/>
              </w:rPr>
              <w:t xml:space="preserve"> Tesla </w:t>
            </w:r>
            <w:proofErr w:type="spellStart"/>
            <w:r>
              <w:rPr>
                <w:rFonts w:asciiTheme="minorHAnsi" w:hAnsiTheme="minorHAnsi"/>
                <w:bCs/>
                <w:szCs w:val="20"/>
              </w:rPr>
              <w:t>total</w:t>
            </w:r>
            <w:proofErr w:type="spellEnd"/>
            <w:r>
              <w:rPr>
                <w:rFonts w:asciiTheme="minorHAnsi" w:hAnsiTheme="minorHAnsi"/>
                <w:bCs/>
                <w:szCs w:val="20"/>
              </w:rPr>
              <w:t xml:space="preserve"> body </w:t>
            </w:r>
            <w:r w:rsidRPr="00D56AA5">
              <w:rPr>
                <w:rFonts w:asciiTheme="minorHAnsi" w:hAnsiTheme="minorHAnsi"/>
                <w:bCs/>
                <w:szCs w:val="20"/>
              </w:rPr>
              <w:t>(MR</w:t>
            </w:r>
            <w:r>
              <w:rPr>
                <w:rFonts w:asciiTheme="minorHAnsi" w:hAnsiTheme="minorHAnsi"/>
                <w:bCs/>
                <w:szCs w:val="20"/>
              </w:rPr>
              <w:t>I</w:t>
            </w:r>
            <w:r w:rsidRPr="00D56AA5">
              <w:rPr>
                <w:rFonts w:asciiTheme="minorHAnsi" w:hAnsiTheme="minorHAnsi"/>
                <w:bCs/>
                <w:szCs w:val="20"/>
              </w:rPr>
              <w:t>-</w:t>
            </w:r>
            <w:proofErr w:type="spellStart"/>
            <w:r w:rsidRPr="00D56AA5">
              <w:rPr>
                <w:rFonts w:asciiTheme="minorHAnsi" w:hAnsiTheme="minorHAnsi"/>
                <w:bCs/>
                <w:szCs w:val="20"/>
              </w:rPr>
              <w:t>co</w:t>
            </w:r>
            <w:r>
              <w:rPr>
                <w:rFonts w:asciiTheme="minorHAnsi" w:hAnsiTheme="minorHAnsi"/>
                <w:bCs/>
                <w:szCs w:val="20"/>
              </w:rPr>
              <w:t>nditional</w:t>
            </w:r>
            <w:proofErr w:type="spellEnd"/>
            <w:r>
              <w:rPr>
                <w:rFonts w:asciiTheme="minorHAnsi" w:hAnsiTheme="minorHAnsi"/>
                <w:bCs/>
                <w:szCs w:val="20"/>
              </w:rPr>
              <w:t>) estesa a tutte le tipologie di elettrocateteri offerti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CEFE" w14:textId="77777777" w:rsidR="00825FA3" w:rsidRPr="00BA5FCA" w:rsidRDefault="00825FA3" w:rsidP="00825FA3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4EB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25C4E303" w14:textId="77777777" w:rsidTr="007B0A13">
        <w:trPr>
          <w:cantSplit/>
          <w:trHeight w:val="393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A655" w14:textId="536ADF07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EA90" w14:textId="2C6AEA10" w:rsidR="00825FA3" w:rsidRPr="0080305E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>Riconoscimento automatico dell'ambiente RM con riprogrammazione automatica in modalità permanente al termine dell'esame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6E6D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CD0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F3AE060" w14:textId="77777777" w:rsidTr="00A6744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5AFB4" w14:textId="45FAF1D9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2360D" w14:textId="1BEE1D31" w:rsidR="00825FA3" w:rsidRPr="0084767C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542EDF">
              <w:rPr>
                <w:rFonts w:asciiTheme="minorHAnsi" w:hAnsiTheme="minorHAnsi"/>
                <w:bCs/>
                <w:szCs w:val="20"/>
              </w:rPr>
              <w:t>Algoritmo per l’ottimizzazione automatica direttamente da dispositivo e senza l’ausilio del programmatore</w:t>
            </w:r>
            <w:r>
              <w:rPr>
                <w:rFonts w:asciiTheme="minorHAnsi" w:hAnsiTheme="minorHAnsi"/>
                <w:bCs/>
                <w:szCs w:val="20"/>
              </w:rPr>
              <w:t>, dopo attivazione, del ritardo AV e VV</w:t>
            </w:r>
            <w:r w:rsidR="009B5FBC">
              <w:rPr>
                <w:rFonts w:asciiTheme="minorHAnsi" w:hAnsiTheme="minorHAnsi"/>
                <w:bCs/>
                <w:szCs w:val="20"/>
              </w:rPr>
              <w:t>*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6A43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880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1F6CA787" w14:textId="77777777" w:rsidTr="00A6744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E8F9B" w14:textId="22DDC16E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9682" w14:textId="4285D611" w:rsidR="00825FA3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>Longevità</w:t>
            </w:r>
          </w:p>
          <w:p w14:paraId="4997E0C9" w14:textId="79D1AAFA" w:rsidR="00825FA3" w:rsidRPr="00B138CC" w:rsidRDefault="00825FA3" w:rsidP="00825FA3">
            <w:pPr>
              <w:rPr>
                <w:rFonts w:ascii="Calibri" w:hAnsi="Calibri"/>
                <w:bCs/>
                <w:szCs w:val="20"/>
              </w:rPr>
            </w:pPr>
            <w:r w:rsidRPr="00BE5118">
              <w:rPr>
                <w:rFonts w:asciiTheme="minorHAnsi" w:hAnsiTheme="minorHAnsi"/>
                <w:bCs/>
                <w:i/>
                <w:szCs w:val="20"/>
                <w:u w:val="single"/>
              </w:rPr>
              <w:t>Condizioni di calcolo: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39089B">
              <w:rPr>
                <w:rFonts w:asciiTheme="minorHAnsi" w:hAnsiTheme="minorHAnsi"/>
                <w:bCs/>
                <w:i/>
                <w:szCs w:val="20"/>
              </w:rPr>
              <w:t>output 2,5V, 0,4ms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EF05AA">
              <w:rPr>
                <w:rFonts w:asciiTheme="minorHAnsi" w:hAnsiTheme="minorHAnsi"/>
                <w:bCs/>
                <w:i/>
                <w:szCs w:val="20"/>
              </w:rPr>
              <w:t>(o il valore più prossimo)</w:t>
            </w:r>
            <w:r w:rsidRPr="00053CEF">
              <w:rPr>
                <w:rFonts w:asciiTheme="minorHAnsi" w:hAnsiTheme="minorHAnsi"/>
                <w:bCs/>
                <w:i/>
                <w:szCs w:val="20"/>
              </w:rPr>
              <w:t>,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39089B">
              <w:rPr>
                <w:rFonts w:asciiTheme="minorHAnsi" w:hAnsiTheme="minorHAnsi"/>
                <w:bCs/>
                <w:i/>
                <w:szCs w:val="20"/>
              </w:rPr>
              <w:t xml:space="preserve">100% stimolazione </w:t>
            </w:r>
            <w:proofErr w:type="spellStart"/>
            <w:r w:rsidRPr="0039089B">
              <w:rPr>
                <w:rFonts w:asciiTheme="minorHAnsi" w:hAnsiTheme="minorHAnsi"/>
                <w:bCs/>
                <w:i/>
                <w:szCs w:val="20"/>
              </w:rPr>
              <w:t>biventricolare</w:t>
            </w:r>
            <w:proofErr w:type="spellEnd"/>
            <w:r w:rsidRPr="0039089B">
              <w:rPr>
                <w:rFonts w:asciiTheme="minorHAnsi" w:hAnsiTheme="minorHAnsi"/>
                <w:bCs/>
                <w:i/>
                <w:szCs w:val="20"/>
              </w:rPr>
              <w:t xml:space="preserve">, 15% stimolazione atriale, 500 Ohm di impedenza, 60 bpm, memorie e monitoraggio remoto attivi e diagnostiche accese, </w:t>
            </w:r>
            <w:proofErr w:type="spellStart"/>
            <w:r w:rsidRPr="0039089B">
              <w:rPr>
                <w:rFonts w:asciiTheme="minorHAnsi" w:hAnsiTheme="minorHAnsi"/>
                <w:bCs/>
                <w:i/>
                <w:szCs w:val="20"/>
              </w:rPr>
              <w:t>onset</w:t>
            </w:r>
            <w:proofErr w:type="spellEnd"/>
            <w:r w:rsidRPr="0039089B"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proofErr w:type="gramStart"/>
            <w:r w:rsidRPr="0039089B">
              <w:rPr>
                <w:rFonts w:asciiTheme="minorHAnsi" w:hAnsiTheme="minorHAnsi"/>
                <w:bCs/>
                <w:i/>
                <w:szCs w:val="20"/>
              </w:rPr>
              <w:t>e</w:t>
            </w:r>
            <w:proofErr w:type="gramEnd"/>
            <w:r w:rsidRPr="0039089B"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proofErr w:type="spellStart"/>
            <w:r w:rsidRPr="0039089B">
              <w:rPr>
                <w:rFonts w:asciiTheme="minorHAnsi" w:hAnsiTheme="minorHAnsi"/>
                <w:bCs/>
                <w:i/>
                <w:szCs w:val="20"/>
              </w:rPr>
              <w:t>egm</w:t>
            </w:r>
            <w:proofErr w:type="spellEnd"/>
            <w:r w:rsidRPr="0039089B">
              <w:rPr>
                <w:rFonts w:asciiTheme="minorHAnsi" w:hAnsiTheme="minorHAnsi"/>
                <w:bCs/>
                <w:i/>
                <w:szCs w:val="20"/>
              </w:rPr>
              <w:t xml:space="preserve"> sempre attivi, 3 shock/anno alla massima energi</w:t>
            </w:r>
            <w:r>
              <w:rPr>
                <w:rFonts w:asciiTheme="minorHAnsi" w:hAnsiTheme="minorHAnsi"/>
                <w:bCs/>
                <w:i/>
                <w:szCs w:val="20"/>
              </w:rPr>
              <w:t>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50B1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FB0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5919BAD5" w14:textId="77777777" w:rsidTr="00A6744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B1CC" w14:textId="30525667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A09" w14:textId="77777777" w:rsidR="00825FA3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 xml:space="preserve">Monitoraggio dello scompenso cardiaco mediante valutazione </w:t>
            </w:r>
            <w:proofErr w:type="spellStart"/>
            <w:r w:rsidRPr="00423F8A">
              <w:rPr>
                <w:rFonts w:asciiTheme="minorHAnsi" w:hAnsiTheme="minorHAnsi"/>
                <w:bCs/>
                <w:szCs w:val="20"/>
              </w:rPr>
              <w:t>poliparametrica</w:t>
            </w:r>
            <w:proofErr w:type="spellEnd"/>
            <w:r w:rsidRPr="00423F8A">
              <w:rPr>
                <w:rFonts w:asciiTheme="minorHAnsi" w:hAnsiTheme="minorHAnsi"/>
                <w:bCs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szCs w:val="20"/>
              </w:rPr>
              <w:t>(</w:t>
            </w:r>
            <w:r w:rsidRPr="00423F8A">
              <w:rPr>
                <w:rFonts w:asciiTheme="minorHAnsi" w:hAnsiTheme="minorHAnsi"/>
                <w:bCs/>
                <w:i/>
                <w:szCs w:val="20"/>
              </w:rPr>
              <w:t xml:space="preserve">frequenza cardiaca, attività fisica, impedenza transtoracica, variabilità frequenza cardiaca, frequenza respiratoria, segnale correlato alla contrattilità cardiaca, Burden di fibrillazione atriale, aritmie ventricolari non sostenute, </w:t>
            </w:r>
            <w:r>
              <w:rPr>
                <w:rFonts w:asciiTheme="minorHAnsi" w:hAnsiTheme="minorHAnsi"/>
                <w:bCs/>
                <w:i/>
                <w:szCs w:val="20"/>
              </w:rPr>
              <w:t>percentuale di stimolazione CRT</w:t>
            </w:r>
            <w:r>
              <w:rPr>
                <w:rFonts w:asciiTheme="minorHAnsi" w:hAnsiTheme="minorHAnsi"/>
                <w:bCs/>
                <w:szCs w:val="20"/>
              </w:rPr>
              <w:t xml:space="preserve">): </w:t>
            </w:r>
          </w:p>
          <w:p w14:paraId="3DEE86CB" w14:textId="67FA87B6" w:rsidR="00825FA3" w:rsidRPr="00423F8A" w:rsidRDefault="00825FA3" w:rsidP="00825FA3">
            <w:pPr>
              <w:pStyle w:val="Paragrafoelenco"/>
              <w:widowControl w:val="0"/>
              <w:numPr>
                <w:ilvl w:val="0"/>
                <w:numId w:val="35"/>
              </w:numPr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da 4 a 6 parametri</w:t>
            </w:r>
          </w:p>
          <w:p w14:paraId="02B5E667" w14:textId="77777777" w:rsidR="00825FA3" w:rsidRPr="00423F8A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o in alternativa:</w:t>
            </w:r>
          </w:p>
          <w:p w14:paraId="59A8AB16" w14:textId="5D8B7E0B" w:rsidR="00825FA3" w:rsidRPr="009B5FBC" w:rsidRDefault="00825FA3" w:rsidP="009B5FBC">
            <w:pPr>
              <w:pStyle w:val="Paragrafoelenco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9B5FBC">
              <w:rPr>
                <w:rFonts w:asciiTheme="minorHAnsi" w:hAnsiTheme="minorHAnsi"/>
                <w:bCs/>
                <w:sz w:val="20"/>
                <w:szCs w:val="20"/>
              </w:rPr>
              <w:t>da 7 a 9 parametri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4BE0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A4E5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B8D0CA6" w14:textId="77777777" w:rsidTr="00B138C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6ED2" w14:textId="61C98528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847" w14:textId="2607BEE5" w:rsidR="00825FA3" w:rsidRPr="00123EF4" w:rsidRDefault="00825FA3" w:rsidP="00825FA3">
            <w:pPr>
              <w:rPr>
                <w:rFonts w:ascii="Calibri" w:hAnsi="Calibri" w:cs="Calibri"/>
                <w:color w:val="000000"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>Algoritmo automatico per la gestione dell</w:t>
            </w:r>
            <w:r>
              <w:rPr>
                <w:rFonts w:asciiTheme="minorHAnsi" w:hAnsiTheme="minorHAnsi"/>
                <w:bCs/>
                <w:szCs w:val="20"/>
              </w:rPr>
              <w:t xml:space="preserve">a </w:t>
            </w:r>
            <w:r w:rsidRPr="00423F8A">
              <w:rPr>
                <w:rFonts w:asciiTheme="minorHAnsi" w:hAnsiTheme="minorHAnsi"/>
                <w:bCs/>
                <w:szCs w:val="20"/>
              </w:rPr>
              <w:t>sogli</w:t>
            </w:r>
            <w:r>
              <w:rPr>
                <w:rFonts w:asciiTheme="minorHAnsi" w:hAnsiTheme="minorHAnsi"/>
                <w:bCs/>
                <w:szCs w:val="20"/>
              </w:rPr>
              <w:t>a in ventricolo sinistro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AB67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5F90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53DD272A" w14:textId="77777777" w:rsidTr="00A6744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2786" w14:textId="0B064446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lastRenderedPageBreak/>
              <w:t>7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D1B" w14:textId="123320D9" w:rsidR="00825FA3" w:rsidRPr="00045655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>Possibilità di programmare una frequenza massima di stimolazione anche all’interno della zona di detezione della tachicardia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37B6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012E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B4F13A5" w14:textId="77777777" w:rsidTr="00A6744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FF" w14:textId="0A75E4C2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45F" w14:textId="4E7FED83" w:rsidR="00825FA3" w:rsidRPr="00045655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 xml:space="preserve">Algoritmo specifico in grado di effettuare il riconoscimento di </w:t>
            </w:r>
            <w:proofErr w:type="spellStart"/>
            <w:r w:rsidRPr="00423F8A">
              <w:rPr>
                <w:rFonts w:asciiTheme="minorHAnsi" w:hAnsiTheme="minorHAnsi"/>
                <w:bCs/>
                <w:szCs w:val="20"/>
              </w:rPr>
              <w:t>oversensing</w:t>
            </w:r>
            <w:proofErr w:type="spellEnd"/>
            <w:r w:rsidRPr="00423F8A">
              <w:rPr>
                <w:rFonts w:asciiTheme="minorHAnsi" w:hAnsiTheme="minorHAnsi"/>
                <w:bCs/>
                <w:szCs w:val="20"/>
              </w:rPr>
              <w:t xml:space="preserve"> di onda T senza riduzione/modifica della soglia di sensibilità, quindi senza modificare la performance di sensing del dispositivo attraverso funzione o filtro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5090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8E7D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915ABBA" w14:textId="77777777" w:rsidTr="00A6744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90A9" w14:textId="67D5AA36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9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691" w14:textId="1CC79BC6" w:rsidR="00825FA3" w:rsidRPr="0087667C" w:rsidRDefault="00825FA3" w:rsidP="00825FA3">
            <w:pPr>
              <w:rPr>
                <w:rFonts w:ascii="Calibri" w:hAnsi="Calibri" w:cs="Calibri"/>
                <w:color w:val="000000"/>
                <w:szCs w:val="20"/>
              </w:rPr>
            </w:pPr>
            <w:r w:rsidRPr="00423F8A">
              <w:rPr>
                <w:rFonts w:asciiTheme="minorHAnsi" w:hAnsiTheme="minorHAnsi"/>
                <w:bCs/>
                <w:szCs w:val="20"/>
              </w:rPr>
              <w:t xml:space="preserve">Algoritmi per la riduzione degli shock inappropriati in caso di </w:t>
            </w:r>
            <w:proofErr w:type="spellStart"/>
            <w:r w:rsidRPr="00423F8A">
              <w:rPr>
                <w:rFonts w:asciiTheme="minorHAnsi" w:hAnsiTheme="minorHAnsi"/>
                <w:bCs/>
                <w:szCs w:val="20"/>
              </w:rPr>
              <w:t>oversensing</w:t>
            </w:r>
            <w:proofErr w:type="spellEnd"/>
            <w:r w:rsidRPr="00423F8A">
              <w:rPr>
                <w:rFonts w:asciiTheme="minorHAnsi" w:hAnsiTheme="minorHAnsi"/>
                <w:bCs/>
                <w:szCs w:val="20"/>
              </w:rPr>
              <w:t xml:space="preserve"> di attività elettriche anomale dovute a malfunzion</w:t>
            </w:r>
            <w:r>
              <w:rPr>
                <w:rFonts w:asciiTheme="minorHAnsi" w:hAnsiTheme="minorHAnsi"/>
                <w:bCs/>
                <w:szCs w:val="20"/>
              </w:rPr>
              <w:t>amento</w:t>
            </w:r>
            <w:r w:rsidRPr="00423F8A">
              <w:rPr>
                <w:rFonts w:asciiTheme="minorHAnsi" w:hAnsiTheme="minorHAnsi"/>
                <w:bCs/>
                <w:szCs w:val="20"/>
              </w:rPr>
              <w:t xml:space="preserve"> dell’elettrocatetere o interferenze esterne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63FB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5CB7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572BD81F" w14:textId="77777777" w:rsidTr="00B138C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B1" w14:textId="29EF53BA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10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557" w14:textId="30AFC4F6" w:rsidR="00825FA3" w:rsidRPr="0087667C" w:rsidRDefault="00825FA3" w:rsidP="00825FA3">
            <w:pPr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Possibilità di sensing da elettrocatetere in ventricolo destro ed elettrocatetere in seno coronarico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6C82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006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00BD08E4" w14:textId="77777777" w:rsidTr="00B138CC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9F1C" w14:textId="0D7EB9FA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11</w:t>
            </w:r>
          </w:p>
        </w:tc>
        <w:tc>
          <w:tcPr>
            <w:tcW w:w="3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C8A5" w14:textId="753F2354" w:rsidR="00825FA3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 w:rsidRPr="006E26E0">
              <w:rPr>
                <w:rFonts w:ascii="Calibri" w:hAnsi="Calibri"/>
              </w:rPr>
              <w:t xml:space="preserve">Parità di genere ex art. 108 comma 7 del </w:t>
            </w:r>
            <w:proofErr w:type="spellStart"/>
            <w:r w:rsidRPr="006E26E0">
              <w:rPr>
                <w:rFonts w:ascii="Calibri" w:hAnsi="Calibri"/>
              </w:rPr>
              <w:t>D.lgs</w:t>
            </w:r>
            <w:proofErr w:type="spellEnd"/>
            <w:r w:rsidRPr="006E26E0">
              <w:rPr>
                <w:rFonts w:ascii="Calibri" w:hAnsi="Calibri"/>
              </w:rPr>
              <w:t xml:space="preserve"> n. 36/2023</w:t>
            </w:r>
            <w:r>
              <w:rPr>
                <w:rFonts w:ascii="Calibri" w:hAnsi="Calibri"/>
              </w:rPr>
              <w:t xml:space="preserve"> - </w:t>
            </w:r>
            <w:r w:rsidRPr="006E26E0">
              <w:rPr>
                <w:rFonts w:ascii="Calibri" w:hAnsi="Calibri" w:cs="Calibri"/>
                <w:color w:val="000000"/>
                <w:lang w:val="x-none"/>
              </w:rPr>
              <w:t>Possesso della certificazione della parità di genere</w:t>
            </w:r>
            <w:r>
              <w:rPr>
                <w:rFonts w:ascii="Calibri" w:hAnsi="Calibri" w:cs="Calibri"/>
                <w:b/>
                <w:color w:val="000000"/>
                <w:lang w:val="x-none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x-none"/>
              </w:rPr>
              <w:t>ai sensi dell’articolo 46-bis del codice delle pari opportunità tra uomo e donna di cui al decreto legislativo 11 aprile 2006, n. 198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22C1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2487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</w:tbl>
    <w:p w14:paraId="5F69D0D7" w14:textId="626E74DB" w:rsidR="004B447A" w:rsidRDefault="009B5FBC" w:rsidP="009B5FBC">
      <w:pPr>
        <w:rPr>
          <w:rFonts w:asciiTheme="minorHAnsi" w:hAnsiTheme="minorHAnsi" w:cs="Calibri"/>
          <w:bCs/>
          <w:szCs w:val="20"/>
          <w:lang w:eastAsia="it-IT"/>
        </w:rPr>
      </w:pPr>
      <w:r w:rsidRPr="00C9042C">
        <w:rPr>
          <w:rFonts w:asciiTheme="minorHAnsi" w:hAnsiTheme="minorHAnsi" w:cs="Calibri"/>
          <w:bCs/>
          <w:szCs w:val="20"/>
          <w:lang w:eastAsia="it-IT"/>
        </w:rPr>
        <w:t>* Caratteristica migliorativa da comprovare mediante letteratura scientifica</w:t>
      </w:r>
    </w:p>
    <w:p w14:paraId="41FADE55" w14:textId="77777777" w:rsidR="009B5FBC" w:rsidRPr="009B5FBC" w:rsidRDefault="009B5FBC" w:rsidP="009B5FBC">
      <w:pPr>
        <w:rPr>
          <w:rFonts w:asciiTheme="minorHAnsi" w:hAnsiTheme="minorHAnsi" w:cs="Calibri"/>
          <w:bCs/>
          <w:szCs w:val="20"/>
          <w:lang w:eastAsia="it-IT"/>
        </w:rPr>
      </w:pPr>
    </w:p>
    <w:p w14:paraId="797DB2E0" w14:textId="7F8DB76C" w:rsidR="004B447A" w:rsidRDefault="004B447A" w:rsidP="00C62E32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  <w:r w:rsidRPr="00B5400E">
        <w:rPr>
          <w:rFonts w:ascii="Calibri" w:hAnsi="Calibri"/>
          <w:b/>
          <w:sz w:val="22"/>
          <w:szCs w:val="22"/>
        </w:rPr>
        <w:t xml:space="preserve">Lotto 3 - </w:t>
      </w:r>
      <w:r w:rsidR="007B0A13" w:rsidRPr="007B0A13">
        <w:rPr>
          <w:rFonts w:ascii="Calibri" w:hAnsi="Calibri"/>
          <w:b/>
          <w:sz w:val="22"/>
          <w:szCs w:val="22"/>
        </w:rPr>
        <w:t>Pacemaker biventricolari (CRT-P) funzioni avanzate</w:t>
      </w:r>
    </w:p>
    <w:tbl>
      <w:tblPr>
        <w:tblW w:w="5813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6186"/>
        <w:gridCol w:w="1671"/>
        <w:gridCol w:w="1387"/>
      </w:tblGrid>
      <w:tr w:rsidR="004B447A" w:rsidRPr="00195FB1" w14:paraId="085BAAE7" w14:textId="77777777" w:rsidTr="00B5400E">
        <w:trPr>
          <w:trHeight w:val="37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4355B" w14:textId="77777777" w:rsidR="004B447A" w:rsidRPr="003831CD" w:rsidRDefault="004B447A" w:rsidP="004B447A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3831CD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BFD92B" w14:textId="77777777" w:rsidR="004B447A" w:rsidRPr="003831CD" w:rsidRDefault="004B447A" w:rsidP="004B447A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 w:cs="Calibri"/>
                <w:b/>
                <w:bCs/>
                <w:smallCaps/>
                <w:lang w:eastAsia="it-IT"/>
              </w:rPr>
              <w:t>CARATTERISTICHE MINIME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FB4328" w14:textId="77777777" w:rsidR="004B447A" w:rsidRPr="003831CD" w:rsidRDefault="004B447A" w:rsidP="004B447A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D4C04AA" w14:textId="77777777" w:rsidR="004B447A" w:rsidRPr="003831CD" w:rsidRDefault="004B447A" w:rsidP="004B447A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D03687" w:rsidRPr="00195FB1" w14:paraId="32E8007C" w14:textId="77777777" w:rsidTr="0074048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1BC9" w14:textId="51B16298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CCE2" w14:textId="40C4C625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>Regolazione automatica della sensibilità ventricolare destra (</w:t>
            </w:r>
            <w:proofErr w:type="spellStart"/>
            <w:r w:rsidRPr="0069410B">
              <w:rPr>
                <w:rFonts w:ascii="Calibri" w:hAnsi="Calibri"/>
                <w:szCs w:val="20"/>
              </w:rPr>
              <w:t>autosensing</w:t>
            </w:r>
            <w:proofErr w:type="spellEnd"/>
            <w:r w:rsidRPr="0069410B">
              <w:rPr>
                <w:rFonts w:ascii="Calibri" w:hAnsi="Calibri"/>
                <w:szCs w:val="20"/>
              </w:rPr>
              <w:t>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ABED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9B49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24C43A3D" w14:textId="77777777" w:rsidTr="0074048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5B09" w14:textId="1D203298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C0E68" w14:textId="57F25E4B" w:rsidR="00D03687" w:rsidRPr="00E262A9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Sistema di </w:t>
            </w:r>
            <w:r w:rsidRPr="0069410B">
              <w:rPr>
                <w:rFonts w:ascii="Calibri" w:hAnsi="Calibri"/>
                <w:szCs w:val="20"/>
              </w:rPr>
              <w:t>monitoraggio remoto</w:t>
            </w:r>
            <w:r>
              <w:rPr>
                <w:rFonts w:ascii="Calibri" w:hAnsi="Calibri"/>
                <w:szCs w:val="20"/>
              </w:rPr>
              <w:t xml:space="preserve"> con trasmissione automatica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9715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B84C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17324646" w14:textId="77777777" w:rsidTr="0074048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0F1A" w14:textId="7741AEBB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2339" w14:textId="08184FD2" w:rsidR="00D03687" w:rsidRPr="00C0626B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/>
              </w:rPr>
            </w:pPr>
            <w:r w:rsidRPr="00F556DC">
              <w:rPr>
                <w:rFonts w:ascii="Calibri" w:hAnsi="Calibri"/>
                <w:szCs w:val="20"/>
              </w:rPr>
              <w:t>Algoritmo automatico per la gestione delle soglie atriali e ventricolari in almeno due camere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2631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92A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7D4CD51B" w14:textId="77777777" w:rsidTr="0074048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ADBD" w14:textId="43C87E3F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2258" w14:textId="27BAE656" w:rsidR="00D03687" w:rsidRPr="00E262A9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>Monitoraggio dello scompenso cardiaco mediante valutazione di almeno un parametro tra</w:t>
            </w:r>
            <w:r>
              <w:rPr>
                <w:rFonts w:ascii="Calibri" w:hAnsi="Calibri"/>
                <w:szCs w:val="20"/>
              </w:rPr>
              <w:t xml:space="preserve">: </w:t>
            </w:r>
            <w:r w:rsidRPr="00AE38B3">
              <w:rPr>
                <w:rFonts w:ascii="Calibri" w:hAnsi="Calibri"/>
                <w:i/>
                <w:iCs/>
                <w:szCs w:val="20"/>
              </w:rPr>
              <w:t>frequenza cardiaca, attività fisica, impedenza transtoracica, variabilità frequenza cardiaca, frequenza respiratoria, segnale correlato alla contrattilità cardiaca, Burden di fibrillazione atriale, aritmie ventricolari non sostenute, percentuale di stimolazione CRT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7F61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E5B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6F9D354B" w14:textId="77777777" w:rsidTr="0074048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7B07" w14:textId="7DA01D76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65B9" w14:textId="482329D0" w:rsidR="00D03687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 xml:space="preserve">Longevità </w:t>
            </w:r>
            <w:r w:rsidRPr="00424F35">
              <w:rPr>
                <w:rFonts w:ascii="Calibri" w:hAnsi="Calibri"/>
                <w:szCs w:val="20"/>
              </w:rPr>
              <w:t>≥</w:t>
            </w:r>
            <w:r w:rsidRPr="0069410B">
              <w:rPr>
                <w:rFonts w:ascii="Calibri" w:hAnsi="Calibri"/>
                <w:szCs w:val="20"/>
              </w:rPr>
              <w:t xml:space="preserve"> 5 anni con 100% stimolazione </w:t>
            </w:r>
            <w:proofErr w:type="spellStart"/>
            <w:r w:rsidRPr="0069410B">
              <w:rPr>
                <w:rFonts w:ascii="Calibri" w:hAnsi="Calibri"/>
                <w:szCs w:val="20"/>
              </w:rPr>
              <w:t>biventricolare</w:t>
            </w:r>
            <w:proofErr w:type="spellEnd"/>
            <w:r w:rsidRPr="0069410B">
              <w:rPr>
                <w:rFonts w:ascii="Calibri" w:hAnsi="Calibri"/>
                <w:szCs w:val="20"/>
              </w:rPr>
              <w:t>, 15% di stimolazione atriale, uscita atriale e ventricolare 2,5 V</w:t>
            </w:r>
            <w:r>
              <w:rPr>
                <w:rFonts w:ascii="Calibri" w:hAnsi="Calibri"/>
                <w:szCs w:val="20"/>
              </w:rPr>
              <w:t xml:space="preserve">, </w:t>
            </w:r>
            <w:r w:rsidRPr="00AE38B3">
              <w:rPr>
                <w:rFonts w:ascii="Calibri" w:hAnsi="Calibri"/>
                <w:szCs w:val="20"/>
              </w:rPr>
              <w:t xml:space="preserve">0,4 </w:t>
            </w:r>
            <w:proofErr w:type="spellStart"/>
            <w:r w:rsidRPr="00AE38B3">
              <w:rPr>
                <w:rFonts w:ascii="Calibri" w:hAnsi="Calibri"/>
                <w:szCs w:val="20"/>
              </w:rPr>
              <w:t>ms</w:t>
            </w:r>
            <w:proofErr w:type="spellEnd"/>
            <w:r w:rsidRPr="00AE38B3">
              <w:rPr>
                <w:rFonts w:ascii="Calibri" w:hAnsi="Calibri"/>
                <w:szCs w:val="20"/>
              </w:rPr>
              <w:t xml:space="preserve"> (o il valore più prossimo)</w:t>
            </w:r>
            <w:r w:rsidRPr="0069410B">
              <w:rPr>
                <w:rFonts w:ascii="Calibri" w:hAnsi="Calibri"/>
                <w:szCs w:val="20"/>
              </w:rPr>
              <w:t xml:space="preserve">, impedenza di stimolazione 500 Ohm, utilizzo del monitoraggio remoto, memorie diagnostiche attivate, 60bpm, </w:t>
            </w:r>
            <w:proofErr w:type="spellStart"/>
            <w:r w:rsidRPr="0069410B">
              <w:rPr>
                <w:rFonts w:ascii="Calibri" w:hAnsi="Calibri"/>
                <w:szCs w:val="20"/>
              </w:rPr>
              <w:t>onset</w:t>
            </w:r>
            <w:proofErr w:type="spellEnd"/>
            <w:r w:rsidRPr="0069410B">
              <w:rPr>
                <w:rFonts w:ascii="Calibri" w:hAnsi="Calibri"/>
                <w:szCs w:val="20"/>
              </w:rPr>
              <w:t xml:space="preserve"> ed EGM sempre attivi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7486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E82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4AAABA0A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76CD" w14:textId="02974244" w:rsidR="00D03687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A0B7" w14:textId="0807EFBA" w:rsidR="00D03687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097AE6">
              <w:rPr>
                <w:rFonts w:ascii="Calibri" w:hAnsi="Calibri"/>
                <w:szCs w:val="20"/>
              </w:rPr>
              <w:t xml:space="preserve">Compatibilità con utilizzo di risonanza magnetica nucleare a 1,5 Tesla </w:t>
            </w:r>
            <w:proofErr w:type="spellStart"/>
            <w:r w:rsidRPr="00097AE6">
              <w:rPr>
                <w:rFonts w:ascii="Calibri" w:hAnsi="Calibri"/>
                <w:szCs w:val="20"/>
              </w:rPr>
              <w:t>total</w:t>
            </w:r>
            <w:proofErr w:type="spellEnd"/>
            <w:r w:rsidRPr="00097AE6">
              <w:rPr>
                <w:rFonts w:ascii="Calibri" w:hAnsi="Calibri"/>
                <w:szCs w:val="20"/>
              </w:rPr>
              <w:t xml:space="preserve"> body (MR</w:t>
            </w:r>
            <w:r>
              <w:rPr>
                <w:rFonts w:ascii="Calibri" w:hAnsi="Calibri"/>
                <w:szCs w:val="20"/>
              </w:rPr>
              <w:t>I</w:t>
            </w:r>
            <w:r w:rsidRPr="00097AE6">
              <w:rPr>
                <w:rFonts w:ascii="Calibri" w:hAnsi="Calibri"/>
                <w:szCs w:val="20"/>
              </w:rPr>
              <w:t>-</w:t>
            </w:r>
            <w:proofErr w:type="spellStart"/>
            <w:r w:rsidRPr="00097AE6">
              <w:rPr>
                <w:rFonts w:ascii="Calibri" w:hAnsi="Calibri"/>
                <w:szCs w:val="20"/>
              </w:rPr>
              <w:t>conditional</w:t>
            </w:r>
            <w:proofErr w:type="spellEnd"/>
            <w:r w:rsidRPr="00097AE6">
              <w:rPr>
                <w:rFonts w:ascii="Calibri" w:hAnsi="Calibri"/>
                <w:szCs w:val="20"/>
              </w:rPr>
              <w:t xml:space="preserve">) </w:t>
            </w:r>
            <w:r w:rsidRPr="0007144C">
              <w:rPr>
                <w:rFonts w:ascii="Calibri" w:hAnsi="Calibri"/>
                <w:szCs w:val="20"/>
              </w:rPr>
              <w:t xml:space="preserve">estesa ad almeno una configurazione di </w:t>
            </w:r>
            <w:r w:rsidRPr="0007144C">
              <w:rPr>
                <w:rFonts w:ascii="Calibri" w:hAnsi="Calibri"/>
                <w:szCs w:val="20"/>
              </w:rPr>
              <w:lastRenderedPageBreak/>
              <w:t>elettrocateteri offerti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6B43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0EC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</w:tbl>
    <w:p w14:paraId="66B1CF8E" w14:textId="47CDFE02" w:rsidR="004B447A" w:rsidRDefault="004B447A" w:rsidP="004B447A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5816" w:type="pct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6203"/>
        <w:gridCol w:w="1670"/>
        <w:gridCol w:w="1393"/>
      </w:tblGrid>
      <w:tr w:rsidR="004B447A" w:rsidRPr="00195FB1" w14:paraId="4573EB8C" w14:textId="77777777" w:rsidTr="00C62E32">
        <w:trPr>
          <w:cantSplit/>
          <w:trHeight w:val="374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74723F" w14:textId="77777777" w:rsidR="004B447A" w:rsidRPr="00BA5FCA" w:rsidRDefault="004B447A" w:rsidP="004B447A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BA5FCA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4FB7CC" w14:textId="77777777" w:rsidR="004B447A" w:rsidRPr="00BA5FCA" w:rsidRDefault="004B447A" w:rsidP="004B447A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CARATTERISTICHE MIGLIORATIVE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14AEFF0" w14:textId="77777777" w:rsidR="004B447A" w:rsidRPr="00BA5FCA" w:rsidRDefault="004B447A" w:rsidP="004B447A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2E3BA6F" w14:textId="77777777" w:rsidR="004B447A" w:rsidRPr="00BA5FCA" w:rsidRDefault="004B447A" w:rsidP="004B447A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825FA3" w:rsidRPr="00195FB1" w14:paraId="0638EADB" w14:textId="77777777" w:rsidTr="007B0A13">
        <w:trPr>
          <w:cantSplit/>
          <w:trHeight w:val="41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2EAF" w14:textId="4496807F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945D" w14:textId="74698753" w:rsidR="00825FA3" w:rsidRPr="0080305E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675A0E">
              <w:rPr>
                <w:rFonts w:asciiTheme="minorHAnsi" w:hAnsiTheme="minorHAnsi"/>
                <w:bCs/>
                <w:szCs w:val="20"/>
              </w:rPr>
              <w:t xml:space="preserve">Compatibilità con </w:t>
            </w:r>
            <w:r>
              <w:rPr>
                <w:rFonts w:asciiTheme="minorHAnsi" w:hAnsiTheme="minorHAnsi"/>
                <w:bCs/>
                <w:szCs w:val="20"/>
              </w:rPr>
              <w:t xml:space="preserve">utilizzo di 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risonanza magnetica </w:t>
            </w:r>
            <w:r>
              <w:rPr>
                <w:rFonts w:asciiTheme="minorHAnsi" w:hAnsiTheme="minorHAnsi"/>
                <w:bCs/>
                <w:szCs w:val="20"/>
              </w:rPr>
              <w:t xml:space="preserve">nucleare a </w:t>
            </w:r>
            <w:proofErr w:type="gramStart"/>
            <w:r>
              <w:rPr>
                <w:rFonts w:asciiTheme="minorHAnsi" w:hAnsiTheme="minorHAnsi"/>
                <w:bCs/>
                <w:szCs w:val="20"/>
              </w:rPr>
              <w:t>3</w:t>
            </w:r>
            <w:proofErr w:type="gramEnd"/>
            <w:r>
              <w:rPr>
                <w:rFonts w:asciiTheme="minorHAnsi" w:hAnsiTheme="minorHAnsi"/>
                <w:bCs/>
                <w:szCs w:val="20"/>
              </w:rPr>
              <w:t xml:space="preserve"> 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Tesla 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total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 xml:space="preserve"> body (MRI-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conditional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>)</w:t>
            </w:r>
            <w:r>
              <w:rPr>
                <w:rFonts w:asciiTheme="minorHAnsi" w:hAnsiTheme="minorHAnsi"/>
                <w:bCs/>
                <w:szCs w:val="20"/>
              </w:rPr>
              <w:t xml:space="preserve"> estesa a tutte le tipologie di elettrocateteri offerti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94BF" w14:textId="77777777" w:rsidR="00825FA3" w:rsidRPr="00BA5FCA" w:rsidRDefault="00825FA3" w:rsidP="00825FA3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8A9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291DD789" w14:textId="77777777" w:rsidTr="007B0A13">
        <w:trPr>
          <w:cantSplit/>
          <w:trHeight w:val="393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96C5" w14:textId="5CCC65F2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DAC9" w14:textId="0F797A4F" w:rsidR="00825FA3" w:rsidRPr="0080305E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BB0648">
              <w:rPr>
                <w:rFonts w:asciiTheme="minorHAnsi" w:hAnsiTheme="minorHAnsi"/>
                <w:bCs/>
                <w:szCs w:val="20"/>
              </w:rPr>
              <w:t>Algoritmo automatico per la gestione delle soglie atriali e ventricolari su tutte le camere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14FB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15B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6DDD2F46" w14:textId="77777777" w:rsidTr="00C62E32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276C3" w14:textId="286FDEA4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3086F" w14:textId="4255E59E" w:rsidR="00825FA3" w:rsidRPr="0080305E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675A0E">
              <w:rPr>
                <w:rFonts w:asciiTheme="minorHAnsi" w:hAnsiTheme="minorHAnsi"/>
                <w:bCs/>
                <w:szCs w:val="20"/>
              </w:rPr>
              <w:t>Riconoscimento automatico dell'ambiente RM con riprogrammazione automatica in modalità permanente al termine dell'esame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4BE3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AD5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10C2983A" w14:textId="77777777" w:rsidTr="008672B9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B7EB9" w14:textId="66BCF85E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6ABB9" w14:textId="77777777" w:rsidR="00825FA3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Longevità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 </w:t>
            </w:r>
          </w:p>
          <w:p w14:paraId="4D6D7FC4" w14:textId="3C06C36E" w:rsidR="00825FA3" w:rsidRPr="007B0A13" w:rsidRDefault="00825FA3" w:rsidP="00825FA3">
            <w:pPr>
              <w:contextualSpacing/>
              <w:rPr>
                <w:rFonts w:ascii="Calibri" w:hAnsi="Calibri"/>
                <w:bCs/>
                <w:szCs w:val="20"/>
              </w:rPr>
            </w:pPr>
            <w:r w:rsidRPr="009555A0">
              <w:rPr>
                <w:rFonts w:asciiTheme="minorHAnsi" w:hAnsiTheme="minorHAnsi"/>
                <w:bCs/>
                <w:i/>
                <w:szCs w:val="20"/>
                <w:u w:val="single"/>
              </w:rPr>
              <w:t>Condizioni di calcolo: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C220D4">
              <w:rPr>
                <w:rFonts w:asciiTheme="minorHAnsi" w:hAnsiTheme="minorHAnsi"/>
                <w:bCs/>
                <w:i/>
                <w:szCs w:val="20"/>
              </w:rPr>
              <w:t xml:space="preserve">100% stimolazione </w:t>
            </w:r>
            <w:proofErr w:type="spellStart"/>
            <w:r w:rsidRPr="00C220D4">
              <w:rPr>
                <w:rFonts w:asciiTheme="minorHAnsi" w:hAnsiTheme="minorHAnsi"/>
                <w:bCs/>
                <w:i/>
                <w:szCs w:val="20"/>
              </w:rPr>
              <w:t>biventricolare</w:t>
            </w:r>
            <w:proofErr w:type="spellEnd"/>
            <w:r w:rsidRPr="00C220D4">
              <w:rPr>
                <w:rFonts w:asciiTheme="minorHAnsi" w:hAnsiTheme="minorHAnsi"/>
                <w:bCs/>
                <w:i/>
                <w:szCs w:val="20"/>
              </w:rPr>
              <w:t xml:space="preserve">, 15% di stimolazione atriale, uscita atriale e ventricolare 2,5 V, 0,4 </w:t>
            </w:r>
            <w:proofErr w:type="spellStart"/>
            <w:r w:rsidRPr="00C220D4">
              <w:rPr>
                <w:rFonts w:asciiTheme="minorHAnsi" w:hAnsiTheme="minorHAnsi"/>
                <w:bCs/>
                <w:i/>
                <w:szCs w:val="20"/>
              </w:rPr>
              <w:t>ms</w:t>
            </w:r>
            <w:proofErr w:type="spellEnd"/>
            <w:r w:rsidRPr="00C220D4">
              <w:rPr>
                <w:rFonts w:asciiTheme="minorHAnsi" w:hAnsiTheme="minorHAnsi"/>
                <w:bCs/>
                <w:i/>
                <w:szCs w:val="20"/>
              </w:rPr>
              <w:t xml:space="preserve"> (o il valore più prossimo), impedenza di stimolazione 500 Ohm, utilizzo del monitoraggio remoto, memorie diagnostiche attivate, 60bpm, </w:t>
            </w:r>
            <w:proofErr w:type="spellStart"/>
            <w:r w:rsidRPr="00C220D4">
              <w:rPr>
                <w:rFonts w:asciiTheme="minorHAnsi" w:hAnsiTheme="minorHAnsi"/>
                <w:bCs/>
                <w:i/>
                <w:szCs w:val="20"/>
              </w:rPr>
              <w:t>onset</w:t>
            </w:r>
            <w:proofErr w:type="spellEnd"/>
            <w:r w:rsidRPr="00C220D4">
              <w:rPr>
                <w:rFonts w:asciiTheme="minorHAnsi" w:hAnsiTheme="minorHAnsi"/>
                <w:bCs/>
                <w:i/>
                <w:szCs w:val="20"/>
              </w:rPr>
              <w:t xml:space="preserve"> ed EGM sempre attivi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5C57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6327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5D9158D0" w14:textId="77777777" w:rsidTr="008672B9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05F" w14:textId="7A91103A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2A1A" w14:textId="77777777" w:rsidR="00825FA3" w:rsidRPr="00675A0E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r w:rsidRPr="00675A0E">
              <w:rPr>
                <w:rFonts w:asciiTheme="minorHAnsi" w:hAnsiTheme="minorHAnsi"/>
                <w:bCs/>
                <w:szCs w:val="20"/>
              </w:rPr>
              <w:t xml:space="preserve">Monitoraggio dello scompenso cardiaco mediante valutazione 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poliparametrica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 xml:space="preserve"> (</w:t>
            </w:r>
            <w:r w:rsidRPr="00675A0E">
              <w:rPr>
                <w:rFonts w:asciiTheme="minorHAnsi" w:hAnsiTheme="minorHAnsi"/>
                <w:bCs/>
                <w:i/>
                <w:szCs w:val="20"/>
              </w:rPr>
              <w:t xml:space="preserve">frequenza cardiaca, attività fisica, impedenza transtoracica, variabilità frequenza cardiaca, frequenza respiratoria, segnale correlato alla contrattilità cardiaca, Burden di fibrillazione atriale, aritmie ventricolari non sostenute, </w:t>
            </w:r>
            <w:r>
              <w:rPr>
                <w:rFonts w:asciiTheme="minorHAnsi" w:hAnsiTheme="minorHAnsi"/>
                <w:bCs/>
                <w:i/>
                <w:szCs w:val="20"/>
              </w:rPr>
              <w:t>percentuale di stimolazione CRT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): </w:t>
            </w:r>
          </w:p>
          <w:p w14:paraId="6B500ACC" w14:textId="7C19E6FE" w:rsidR="00825FA3" w:rsidRPr="00860364" w:rsidRDefault="00825FA3" w:rsidP="00825FA3">
            <w:pPr>
              <w:pStyle w:val="Paragrafoelenco"/>
              <w:widowControl w:val="0"/>
              <w:numPr>
                <w:ilvl w:val="0"/>
                <w:numId w:val="35"/>
              </w:numPr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da 2 a 4 parametri</w:t>
            </w:r>
          </w:p>
          <w:p w14:paraId="78BB2EC4" w14:textId="3BC7ADB4" w:rsidR="00825FA3" w:rsidRPr="00860364" w:rsidRDefault="00825FA3" w:rsidP="00825FA3">
            <w:pPr>
              <w:pStyle w:val="Paragrafoelenco"/>
              <w:widowControl w:val="0"/>
              <w:numPr>
                <w:ilvl w:val="0"/>
                <w:numId w:val="35"/>
              </w:numPr>
              <w:rPr>
                <w:rFonts w:asciiTheme="minorHAnsi" w:hAnsiTheme="minorHAnsi"/>
                <w:bCs/>
                <w:sz w:val="20"/>
                <w:szCs w:val="20"/>
              </w:rPr>
            </w:pPr>
            <w:r w:rsidRPr="00860364">
              <w:rPr>
                <w:rFonts w:asciiTheme="minorHAnsi" w:hAnsiTheme="minorHAnsi"/>
                <w:bCs/>
                <w:sz w:val="20"/>
                <w:szCs w:val="20"/>
              </w:rPr>
              <w:t xml:space="preserve">da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5</w:t>
            </w:r>
            <w:r w:rsidRPr="00860364">
              <w:rPr>
                <w:rFonts w:asciiTheme="minorHAnsi" w:hAnsiTheme="minorHAnsi"/>
                <w:bCs/>
                <w:sz w:val="20"/>
                <w:szCs w:val="20"/>
              </w:rPr>
              <w:t xml:space="preserve"> a 6 parametri</w:t>
            </w:r>
          </w:p>
          <w:p w14:paraId="5A5311EF" w14:textId="2D21E293" w:rsidR="00825FA3" w:rsidRPr="009B5FBC" w:rsidRDefault="00825FA3" w:rsidP="009B5FBC">
            <w:pPr>
              <w:pStyle w:val="Paragrafoelenco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9B5FBC">
              <w:rPr>
                <w:rFonts w:asciiTheme="minorHAnsi" w:hAnsiTheme="minorHAnsi"/>
                <w:bCs/>
                <w:sz w:val="20"/>
                <w:szCs w:val="20"/>
              </w:rPr>
              <w:t>da 7 a 9 parametri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EB38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4AD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93CD5B1" w14:textId="77777777" w:rsidTr="00C62E32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1231" w14:textId="5AC97BEE" w:rsidR="00825FA3" w:rsidRPr="00BA5FCA" w:rsidRDefault="007A5DEB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9247" w14:textId="3933B2E8" w:rsidR="00825FA3" w:rsidRPr="007E3A83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6E26E0">
              <w:rPr>
                <w:rFonts w:ascii="Calibri" w:hAnsi="Calibri"/>
              </w:rPr>
              <w:t xml:space="preserve">Parità di genere ex art. 108 comma 7 del </w:t>
            </w:r>
            <w:proofErr w:type="spellStart"/>
            <w:r w:rsidRPr="006E26E0">
              <w:rPr>
                <w:rFonts w:ascii="Calibri" w:hAnsi="Calibri"/>
              </w:rPr>
              <w:t>D.lgs</w:t>
            </w:r>
            <w:proofErr w:type="spellEnd"/>
            <w:r w:rsidRPr="006E26E0">
              <w:rPr>
                <w:rFonts w:ascii="Calibri" w:hAnsi="Calibri"/>
              </w:rPr>
              <w:t xml:space="preserve"> n. 36/2023</w:t>
            </w:r>
            <w:r>
              <w:rPr>
                <w:rFonts w:ascii="Calibri" w:hAnsi="Calibri"/>
              </w:rPr>
              <w:t xml:space="preserve"> - </w:t>
            </w:r>
            <w:r w:rsidRPr="006E26E0">
              <w:rPr>
                <w:rFonts w:ascii="Calibri" w:hAnsi="Calibri" w:cs="Calibri"/>
                <w:color w:val="000000"/>
                <w:lang w:val="x-none"/>
              </w:rPr>
              <w:t>Possesso della certificazione della parità di genere</w:t>
            </w:r>
            <w:r>
              <w:rPr>
                <w:rFonts w:ascii="Calibri" w:hAnsi="Calibri" w:cs="Calibri"/>
                <w:b/>
                <w:color w:val="000000"/>
                <w:lang w:val="x-none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x-none"/>
              </w:rPr>
              <w:t>ai sensi dell’articolo 46-bis del codice delle pari opportunità tra uomo e donna di cui al decreto legislativo 11 aprile 2006, n. 198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9BA3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125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</w:tbl>
    <w:p w14:paraId="2C0906D8" w14:textId="1E6AA5AE" w:rsidR="00F41B09" w:rsidRDefault="00F41B09" w:rsidP="00CC0663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p w14:paraId="715859CB" w14:textId="77777777" w:rsidR="00F41B09" w:rsidRDefault="00F41B09" w:rsidP="00CC0663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p w14:paraId="6579ABF7" w14:textId="0D13C5E8" w:rsidR="00F85A3D" w:rsidRDefault="00CE41DD" w:rsidP="00CC0663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Lotto 4</w:t>
      </w:r>
      <w:r w:rsidR="00CC0663">
        <w:rPr>
          <w:rFonts w:ascii="Calibri" w:hAnsi="Calibri"/>
          <w:b/>
          <w:sz w:val="22"/>
          <w:szCs w:val="22"/>
        </w:rPr>
        <w:t xml:space="preserve"> - </w:t>
      </w:r>
      <w:r w:rsidR="007B0A13" w:rsidRPr="007B0A13">
        <w:rPr>
          <w:rFonts w:ascii="Calibri" w:hAnsi="Calibri"/>
          <w:b/>
          <w:sz w:val="22"/>
          <w:szCs w:val="22"/>
        </w:rPr>
        <w:t>Pacemaker (PM) leadless</w:t>
      </w:r>
    </w:p>
    <w:tbl>
      <w:tblPr>
        <w:tblW w:w="5813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6325"/>
        <w:gridCol w:w="1392"/>
        <w:gridCol w:w="1527"/>
      </w:tblGrid>
      <w:tr w:rsidR="00CC0663" w:rsidRPr="00195FB1" w14:paraId="67BA9367" w14:textId="77777777" w:rsidTr="00B5400E">
        <w:trPr>
          <w:trHeight w:val="37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C7203D" w14:textId="77777777" w:rsidR="00CC0663" w:rsidRPr="003831CD" w:rsidRDefault="00CC0663" w:rsidP="00152D7B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3831CD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2C8126" w14:textId="77777777" w:rsidR="00CC0663" w:rsidRPr="003831CD" w:rsidRDefault="00CC0663" w:rsidP="00152D7B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 w:cs="Calibri"/>
                <w:b/>
                <w:bCs/>
                <w:smallCaps/>
                <w:lang w:eastAsia="it-IT"/>
              </w:rPr>
              <w:t>CARATTERISTICHE MINIME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638977" w14:textId="77777777" w:rsidR="00CC0663" w:rsidRPr="003831CD" w:rsidRDefault="00CC0663" w:rsidP="00152D7B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9D5B0C" w14:textId="77777777" w:rsidR="00CC0663" w:rsidRPr="003831CD" w:rsidRDefault="00CC0663" w:rsidP="00152D7B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D03687" w:rsidRPr="00195FB1" w14:paraId="6E561E32" w14:textId="77777777" w:rsidTr="007B0A1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D186" w14:textId="7C62C4B9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C3B" w14:textId="129AF7B1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Stimolazione nelle seguenti modalità di </w:t>
            </w:r>
            <w:proofErr w:type="spellStart"/>
            <w:r>
              <w:rPr>
                <w:rFonts w:ascii="Calibri" w:hAnsi="Calibri"/>
                <w:szCs w:val="20"/>
              </w:rPr>
              <w:t>pacing</w:t>
            </w:r>
            <w:proofErr w:type="spellEnd"/>
            <w:r>
              <w:rPr>
                <w:rFonts w:ascii="Calibri" w:hAnsi="Calibri"/>
                <w:szCs w:val="20"/>
              </w:rPr>
              <w:t>: VVI o VVI-R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524D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16A9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226EFBB9" w14:textId="77777777" w:rsidTr="00B5400E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44F8" w14:textId="7421D61B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D203" w14:textId="5E1CFB5E" w:rsidR="00D03687" w:rsidRPr="00E262A9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>Compatibilità</w:t>
            </w:r>
            <w:r>
              <w:rPr>
                <w:rFonts w:ascii="Calibri" w:hAnsi="Calibri"/>
                <w:szCs w:val="20"/>
              </w:rPr>
              <w:t xml:space="preserve"> con utilizzo di risonanza magnetica nucleare a </w:t>
            </w:r>
            <w:r w:rsidRPr="0069410B">
              <w:rPr>
                <w:rFonts w:ascii="Calibri" w:hAnsi="Calibri"/>
                <w:szCs w:val="20"/>
              </w:rPr>
              <w:t xml:space="preserve">1.5 </w:t>
            </w:r>
            <w:r>
              <w:rPr>
                <w:rFonts w:ascii="Calibri" w:hAnsi="Calibri"/>
                <w:szCs w:val="20"/>
              </w:rPr>
              <w:t xml:space="preserve">Tesla </w:t>
            </w:r>
            <w:proofErr w:type="spellStart"/>
            <w:r>
              <w:rPr>
                <w:rFonts w:ascii="Calibri" w:hAnsi="Calibri"/>
                <w:szCs w:val="20"/>
              </w:rPr>
              <w:t>total</w:t>
            </w:r>
            <w:proofErr w:type="spellEnd"/>
            <w:r>
              <w:rPr>
                <w:rFonts w:ascii="Calibri" w:hAnsi="Calibri"/>
                <w:szCs w:val="20"/>
              </w:rPr>
              <w:t xml:space="preserve"> body (MRI-</w:t>
            </w:r>
            <w:proofErr w:type="spellStart"/>
            <w:r>
              <w:rPr>
                <w:rFonts w:ascii="Calibri" w:hAnsi="Calibri"/>
                <w:szCs w:val="20"/>
              </w:rPr>
              <w:t>conditional</w:t>
            </w:r>
            <w:proofErr w:type="spellEnd"/>
            <w:r>
              <w:rPr>
                <w:rFonts w:ascii="Calibri" w:hAnsi="Calibri"/>
                <w:szCs w:val="20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7092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C5A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</w:tbl>
    <w:p w14:paraId="3EE4E371" w14:textId="77777777" w:rsidR="00CC0663" w:rsidRDefault="00CC0663" w:rsidP="00CC0663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5816" w:type="pct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6341"/>
        <w:gridCol w:w="1391"/>
        <w:gridCol w:w="1533"/>
      </w:tblGrid>
      <w:tr w:rsidR="00CC0663" w:rsidRPr="00195FB1" w14:paraId="5225A600" w14:textId="77777777" w:rsidTr="00C62E32">
        <w:trPr>
          <w:cantSplit/>
          <w:trHeight w:val="374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F6473B" w14:textId="77777777" w:rsidR="00CC0663" w:rsidRPr="00BA5FCA" w:rsidRDefault="00CC0663" w:rsidP="00152D7B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BA5FCA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1792D4" w14:textId="77777777" w:rsidR="00CC0663" w:rsidRPr="00BA5FCA" w:rsidRDefault="00CC0663" w:rsidP="00152D7B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CARATTERISTICHE MIGLIORATIVE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68942C" w14:textId="77777777" w:rsidR="00CC0663" w:rsidRPr="00BA5FCA" w:rsidRDefault="00CC0663" w:rsidP="00152D7B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A094EEC" w14:textId="77777777" w:rsidR="00CC0663" w:rsidRPr="00BA5FCA" w:rsidRDefault="00CC0663" w:rsidP="00152D7B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825FA3" w:rsidRPr="00195FB1" w14:paraId="43DEE4E9" w14:textId="77777777" w:rsidTr="007B0A13">
        <w:trPr>
          <w:cantSplit/>
          <w:trHeight w:val="41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27FE" w14:textId="511FAF09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F484" w14:textId="6E021135" w:rsidR="00825FA3" w:rsidRPr="0080305E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675A0E">
              <w:rPr>
                <w:rFonts w:asciiTheme="minorHAnsi" w:hAnsiTheme="minorHAnsi"/>
                <w:bCs/>
                <w:szCs w:val="20"/>
              </w:rPr>
              <w:t xml:space="preserve">Compatibilità con </w:t>
            </w:r>
            <w:r>
              <w:rPr>
                <w:rFonts w:asciiTheme="minorHAnsi" w:hAnsiTheme="minorHAnsi"/>
                <w:bCs/>
                <w:szCs w:val="20"/>
              </w:rPr>
              <w:t xml:space="preserve">utilizzo di 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risonanza magnetica </w:t>
            </w:r>
            <w:r>
              <w:rPr>
                <w:rFonts w:asciiTheme="minorHAnsi" w:hAnsiTheme="minorHAnsi"/>
                <w:bCs/>
                <w:szCs w:val="20"/>
              </w:rPr>
              <w:t xml:space="preserve">nucleare a </w:t>
            </w:r>
            <w:proofErr w:type="gramStart"/>
            <w:r>
              <w:rPr>
                <w:rFonts w:asciiTheme="minorHAnsi" w:hAnsiTheme="minorHAnsi"/>
                <w:bCs/>
                <w:szCs w:val="20"/>
              </w:rPr>
              <w:t>3</w:t>
            </w:r>
            <w:proofErr w:type="gramEnd"/>
            <w:r>
              <w:rPr>
                <w:rFonts w:asciiTheme="minorHAnsi" w:hAnsiTheme="minorHAnsi"/>
                <w:bCs/>
                <w:szCs w:val="20"/>
              </w:rPr>
              <w:t xml:space="preserve"> 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Tesla 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total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 xml:space="preserve"> body (MRI-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conditional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>)</w:t>
            </w:r>
            <w:r>
              <w:rPr>
                <w:rFonts w:asciiTheme="minorHAnsi" w:hAnsiTheme="minorHAnsi"/>
                <w:bCs/>
                <w:szCs w:val="20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6376" w14:textId="77777777" w:rsidR="00825FA3" w:rsidRPr="00BA5FCA" w:rsidRDefault="00825FA3" w:rsidP="00825FA3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B49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2A6F0CAB" w14:textId="77777777" w:rsidTr="0022292D">
        <w:trPr>
          <w:cantSplit/>
          <w:trHeight w:val="393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8A9F" w14:textId="478AD565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0E4" w14:textId="77777777" w:rsidR="00825FA3" w:rsidRPr="004E1D21" w:rsidRDefault="00825FA3" w:rsidP="00825FA3">
            <w:pPr>
              <w:rPr>
                <w:rFonts w:asciiTheme="minorHAnsi" w:hAnsiTheme="minorHAnsi"/>
                <w:bCs/>
                <w:szCs w:val="20"/>
              </w:rPr>
            </w:pPr>
            <w:bookmarkStart w:id="2" w:name="_Hlk181970408"/>
            <w:r w:rsidRPr="004E1D21">
              <w:rPr>
                <w:rFonts w:asciiTheme="minorHAnsi" w:hAnsiTheme="minorHAnsi"/>
                <w:bCs/>
                <w:szCs w:val="20"/>
              </w:rPr>
              <w:t>Longevità</w:t>
            </w:r>
          </w:p>
          <w:p w14:paraId="04D2D6A6" w14:textId="58F6F2CA" w:rsidR="00825FA3" w:rsidRPr="00B138CC" w:rsidRDefault="00825FA3" w:rsidP="00825FA3">
            <w:pPr>
              <w:rPr>
                <w:rFonts w:ascii="Calibri" w:hAnsi="Calibri"/>
                <w:bCs/>
                <w:szCs w:val="20"/>
              </w:rPr>
            </w:pPr>
            <w:r w:rsidRPr="000A5A27">
              <w:rPr>
                <w:rFonts w:asciiTheme="minorHAnsi" w:hAnsiTheme="minorHAnsi"/>
                <w:bCs/>
                <w:i/>
                <w:iCs/>
                <w:szCs w:val="20"/>
                <w:u w:val="single"/>
              </w:rPr>
              <w:t>Condizioni di calcolo</w:t>
            </w:r>
            <w:r w:rsidRPr="000A5A27">
              <w:rPr>
                <w:rFonts w:asciiTheme="minorHAnsi" w:hAnsiTheme="minorHAnsi"/>
                <w:bCs/>
                <w:i/>
                <w:iCs/>
                <w:szCs w:val="20"/>
              </w:rPr>
              <w:t xml:space="preserve">: 50% di </w:t>
            </w:r>
            <w:proofErr w:type="spellStart"/>
            <w:r w:rsidRPr="000A5A27">
              <w:rPr>
                <w:rFonts w:asciiTheme="minorHAnsi" w:hAnsiTheme="minorHAnsi"/>
                <w:bCs/>
                <w:i/>
                <w:iCs/>
                <w:szCs w:val="20"/>
              </w:rPr>
              <w:t>pacing</w:t>
            </w:r>
            <w:proofErr w:type="spellEnd"/>
            <w:r w:rsidRPr="000A5A27">
              <w:rPr>
                <w:rFonts w:asciiTheme="minorHAnsi" w:hAnsiTheme="minorHAnsi"/>
                <w:bCs/>
                <w:i/>
                <w:iCs/>
                <w:szCs w:val="20"/>
              </w:rPr>
              <w:t>, 60bpm, 500 Ohm</w:t>
            </w:r>
            <w:r w:rsidR="00AA0EB9">
              <w:rPr>
                <w:rFonts w:asciiTheme="minorHAnsi" w:hAnsiTheme="minorHAnsi"/>
                <w:bCs/>
                <w:i/>
                <w:iCs/>
                <w:szCs w:val="20"/>
              </w:rPr>
              <w:t xml:space="preserve"> di impedenza</w:t>
            </w:r>
            <w:r w:rsidRPr="000A5A27">
              <w:rPr>
                <w:rFonts w:asciiTheme="minorHAnsi" w:hAnsiTheme="minorHAnsi"/>
                <w:bCs/>
                <w:i/>
                <w:iCs/>
                <w:szCs w:val="20"/>
              </w:rPr>
              <w:t>, sensore OFF, con ampiezza e durata dell’impulso come da impostazioni nominali standard</w:t>
            </w:r>
            <w:bookmarkEnd w:id="2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4C76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083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1C2D313B" w14:textId="77777777" w:rsidTr="00C62E32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5D61D" w14:textId="34295776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3CFC7" w14:textId="16E7B7EC" w:rsidR="00825FA3" w:rsidRPr="007E3A83" w:rsidRDefault="00825FA3" w:rsidP="00825FA3">
            <w:pPr>
              <w:rPr>
                <w:rFonts w:ascii="Calibri" w:hAnsi="Calibri" w:cs="Calibri"/>
                <w:szCs w:val="20"/>
                <w:lang w:eastAsia="it-IT"/>
              </w:rPr>
            </w:pPr>
            <w:r w:rsidRPr="004E1D21">
              <w:rPr>
                <w:rFonts w:asciiTheme="minorHAnsi" w:hAnsiTheme="minorHAnsi"/>
                <w:bCs/>
                <w:szCs w:val="20"/>
              </w:rPr>
              <w:t xml:space="preserve">Sistema di monitoraggio </w:t>
            </w:r>
            <w:r w:rsidR="00AA0EB9">
              <w:rPr>
                <w:rFonts w:asciiTheme="minorHAnsi" w:hAnsiTheme="minorHAnsi"/>
                <w:bCs/>
                <w:szCs w:val="20"/>
              </w:rPr>
              <w:t xml:space="preserve">remoto </w:t>
            </w:r>
            <w:r w:rsidRPr="004E1D21">
              <w:rPr>
                <w:rFonts w:asciiTheme="minorHAnsi" w:hAnsiTheme="minorHAnsi"/>
                <w:bCs/>
                <w:szCs w:val="20"/>
              </w:rPr>
              <w:t>con trasmissione manuale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FCCE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56C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019BCEB0" w14:textId="77777777" w:rsidTr="00C62E32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6549E" w14:textId="310D268E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8DD02" w14:textId="05C75AF8" w:rsidR="00825FA3" w:rsidRPr="0080305E" w:rsidRDefault="00825FA3" w:rsidP="00825FA3">
            <w:pPr>
              <w:rPr>
                <w:rFonts w:ascii="Calibri" w:hAnsi="Calibri" w:cs="Calibri"/>
                <w:color w:val="000000"/>
                <w:szCs w:val="20"/>
              </w:rPr>
            </w:pPr>
            <w:r w:rsidRPr="00BB0648">
              <w:rPr>
                <w:rFonts w:asciiTheme="minorHAnsi" w:hAnsiTheme="minorHAnsi"/>
                <w:bCs/>
                <w:szCs w:val="20"/>
              </w:rPr>
              <w:t xml:space="preserve">Soglia di </w:t>
            </w:r>
            <w:proofErr w:type="spellStart"/>
            <w:r>
              <w:rPr>
                <w:rFonts w:asciiTheme="minorHAnsi" w:hAnsiTheme="minorHAnsi"/>
                <w:bCs/>
                <w:szCs w:val="20"/>
              </w:rPr>
              <w:t>pacing</w:t>
            </w:r>
            <w:proofErr w:type="spellEnd"/>
            <w:r>
              <w:rPr>
                <w:rFonts w:asciiTheme="minorHAnsi" w:hAnsiTheme="minorHAnsi"/>
                <w:bCs/>
                <w:szCs w:val="20"/>
              </w:rPr>
              <w:t xml:space="preserve"> e/o </w:t>
            </w:r>
            <w:proofErr w:type="spellStart"/>
            <w:r>
              <w:rPr>
                <w:rFonts w:asciiTheme="minorHAnsi" w:hAnsiTheme="minorHAnsi"/>
                <w:bCs/>
                <w:szCs w:val="20"/>
              </w:rPr>
              <w:t>autosensing</w:t>
            </w:r>
            <w:proofErr w:type="spellEnd"/>
            <w:r>
              <w:rPr>
                <w:rFonts w:asciiTheme="minorHAnsi" w:hAnsiTheme="minorHAnsi"/>
                <w:bCs/>
                <w:szCs w:val="20"/>
              </w:rPr>
              <w:t xml:space="preserve"> automatici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649F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23A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043ABDCD" w14:textId="77777777" w:rsidTr="00C62E32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4F3D4" w14:textId="608CE382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AE734" w14:textId="4BF999D6" w:rsidR="00825FA3" w:rsidRPr="0080305E" w:rsidRDefault="00825FA3" w:rsidP="00825FA3">
            <w:pPr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Registrazione EGM di episodi aritmici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9D5D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311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3C2E30C5" w14:textId="77777777" w:rsidTr="00B054A4">
        <w:trPr>
          <w:cantSplit/>
          <w:trHeight w:val="48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0B0F" w14:textId="2CBB2A27" w:rsidR="00825FA3" w:rsidRPr="00BA5FCA" w:rsidRDefault="007A5DEB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CB" w14:textId="5ECAE559" w:rsidR="00825FA3" w:rsidRPr="000D40B4" w:rsidRDefault="00825FA3" w:rsidP="00825FA3">
            <w:pPr>
              <w:rPr>
                <w:rFonts w:ascii="Calibri" w:hAnsi="Calibri" w:cs="Calibri"/>
                <w:color w:val="000000"/>
                <w:szCs w:val="20"/>
              </w:rPr>
            </w:pPr>
            <w:r w:rsidRPr="006E26E0">
              <w:rPr>
                <w:rFonts w:ascii="Calibri" w:hAnsi="Calibri"/>
              </w:rPr>
              <w:t xml:space="preserve">Parità di genere ex art. 108 comma 7 del </w:t>
            </w:r>
            <w:proofErr w:type="spellStart"/>
            <w:r w:rsidRPr="006E26E0">
              <w:rPr>
                <w:rFonts w:ascii="Calibri" w:hAnsi="Calibri"/>
              </w:rPr>
              <w:t>D.lgs</w:t>
            </w:r>
            <w:proofErr w:type="spellEnd"/>
            <w:r w:rsidRPr="006E26E0">
              <w:rPr>
                <w:rFonts w:ascii="Calibri" w:hAnsi="Calibri"/>
              </w:rPr>
              <w:t xml:space="preserve"> n. 36/2023</w:t>
            </w:r>
            <w:r>
              <w:rPr>
                <w:rFonts w:ascii="Calibri" w:hAnsi="Calibri"/>
              </w:rPr>
              <w:t xml:space="preserve"> - </w:t>
            </w:r>
            <w:r w:rsidRPr="006E26E0">
              <w:rPr>
                <w:rFonts w:ascii="Calibri" w:hAnsi="Calibri" w:cs="Calibri"/>
                <w:color w:val="000000"/>
                <w:lang w:val="x-none"/>
              </w:rPr>
              <w:t>Possesso della certificazione della parità di genere</w:t>
            </w:r>
            <w:r>
              <w:rPr>
                <w:rFonts w:ascii="Calibri" w:hAnsi="Calibri" w:cs="Calibri"/>
                <w:b/>
                <w:color w:val="000000"/>
                <w:lang w:val="x-none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x-none"/>
              </w:rPr>
              <w:t>ai sensi dell’articolo 46-bis del codice delle pari opportunità tra uomo e donna di cui al decreto legislativo 11 aprile 2006, n. 198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2D7D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E3E8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</w:tbl>
    <w:p w14:paraId="5311C836" w14:textId="77777777" w:rsidR="00B5400E" w:rsidRDefault="00B5400E" w:rsidP="00FC254E">
      <w:pPr>
        <w:spacing w:line="360" w:lineRule="auto"/>
        <w:rPr>
          <w:rFonts w:ascii="Calibri" w:hAnsi="Calibri"/>
          <w:sz w:val="22"/>
          <w:szCs w:val="22"/>
        </w:rPr>
      </w:pPr>
    </w:p>
    <w:p w14:paraId="6C3AA6DE" w14:textId="075977D9" w:rsidR="00B5400E" w:rsidRDefault="00B5400E" w:rsidP="00B5400E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Lotto 5 - </w:t>
      </w:r>
      <w:r w:rsidR="007B0A13" w:rsidRPr="007B0A13">
        <w:rPr>
          <w:rFonts w:ascii="Calibri" w:hAnsi="Calibri"/>
          <w:b/>
          <w:sz w:val="22"/>
          <w:szCs w:val="22"/>
        </w:rPr>
        <w:t>Defibrillatori (ICD) non transvenosi</w:t>
      </w:r>
    </w:p>
    <w:tbl>
      <w:tblPr>
        <w:tblW w:w="5813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6325"/>
        <w:gridCol w:w="1392"/>
        <w:gridCol w:w="1527"/>
      </w:tblGrid>
      <w:tr w:rsidR="00B5400E" w:rsidRPr="00195FB1" w14:paraId="3DA10AC7" w14:textId="77777777" w:rsidTr="00B138CC">
        <w:trPr>
          <w:trHeight w:val="37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207807" w14:textId="77777777" w:rsidR="00B5400E" w:rsidRPr="003831CD" w:rsidRDefault="00B5400E" w:rsidP="00B138CC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3831CD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A9753D" w14:textId="77777777" w:rsidR="00B5400E" w:rsidRPr="003831CD" w:rsidRDefault="00B5400E" w:rsidP="00B138CC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 w:cs="Calibri"/>
                <w:b/>
                <w:bCs/>
                <w:smallCaps/>
                <w:lang w:eastAsia="it-IT"/>
              </w:rPr>
              <w:t>CARATTERISTICHE MINIME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03970E" w14:textId="77777777" w:rsidR="00B5400E" w:rsidRPr="003831CD" w:rsidRDefault="00B5400E" w:rsidP="00B138CC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1C6AB2A" w14:textId="77777777" w:rsidR="00B5400E" w:rsidRPr="003831CD" w:rsidRDefault="00B5400E" w:rsidP="00B138CC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D03687" w:rsidRPr="00195FB1" w14:paraId="68A589B6" w14:textId="77777777" w:rsidTr="007B0A13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532F" w14:textId="65F2DE17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3055" w14:textId="7AB65168" w:rsidR="00D03687" w:rsidRPr="00BB210E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/>
                <w:szCs w:val="20"/>
              </w:rPr>
              <w:t>S</w:t>
            </w:r>
            <w:r w:rsidRPr="0069410B">
              <w:rPr>
                <w:rFonts w:ascii="Calibri" w:hAnsi="Calibri"/>
                <w:szCs w:val="20"/>
              </w:rPr>
              <w:t>timolazione post-shock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E2D5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B077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75E4F455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0C12" w14:textId="313EFAAA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92C" w14:textId="3F5DFECA" w:rsidR="00D03687" w:rsidRPr="00E262A9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Sistema di </w:t>
            </w:r>
            <w:r w:rsidRPr="0069410B">
              <w:rPr>
                <w:rFonts w:ascii="Calibri" w:hAnsi="Calibri"/>
                <w:szCs w:val="20"/>
              </w:rPr>
              <w:t>monitoraggio remoto</w:t>
            </w:r>
            <w:r>
              <w:rPr>
                <w:rFonts w:ascii="Calibri" w:hAnsi="Calibri"/>
                <w:szCs w:val="20"/>
              </w:rPr>
              <w:t xml:space="preserve"> manuale o automatico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1D2B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63A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234919EF" w14:textId="77777777" w:rsidTr="00E96B3E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450E" w14:textId="58230B39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24BE" w14:textId="1404568A" w:rsidR="00D03687" w:rsidRPr="00C0626B" w:rsidRDefault="00D03687" w:rsidP="00D03687">
            <w:pPr>
              <w:overflowPunct w:val="0"/>
              <w:autoSpaceDN w:val="0"/>
              <w:adjustRightInd w:val="0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  <w:szCs w:val="20"/>
              </w:rPr>
              <w:t>Frequenza di riconoscimento dell’aritmia programmabile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7433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6F0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  <w:tr w:rsidR="00D03687" w:rsidRPr="00195FB1" w14:paraId="5D6F0CD8" w14:textId="77777777" w:rsidTr="00B138CC">
        <w:trPr>
          <w:trHeight w:val="41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AA02" w14:textId="53725DC7" w:rsidR="00D03687" w:rsidRPr="003831CD" w:rsidRDefault="008043BC" w:rsidP="00D03687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F3CF" w14:textId="0578A6BB" w:rsidR="00D03687" w:rsidRPr="00E262A9" w:rsidRDefault="00D03687" w:rsidP="00D03687">
            <w:pPr>
              <w:rPr>
                <w:rFonts w:ascii="Calibri" w:hAnsi="Calibri" w:cs="Calibri"/>
                <w:color w:val="000000"/>
                <w:szCs w:val="20"/>
              </w:rPr>
            </w:pPr>
            <w:r w:rsidRPr="0069410B">
              <w:rPr>
                <w:rFonts w:ascii="Calibri" w:hAnsi="Calibri"/>
                <w:szCs w:val="20"/>
              </w:rPr>
              <w:t>Compatibilità</w:t>
            </w:r>
            <w:r>
              <w:rPr>
                <w:rFonts w:ascii="Calibri" w:hAnsi="Calibri"/>
                <w:szCs w:val="20"/>
              </w:rPr>
              <w:t xml:space="preserve"> con utilizzo di risonanza magnetica nucleare a </w:t>
            </w:r>
            <w:r w:rsidRPr="0069410B">
              <w:rPr>
                <w:rFonts w:ascii="Calibri" w:hAnsi="Calibri"/>
                <w:szCs w:val="20"/>
              </w:rPr>
              <w:t xml:space="preserve">1.5 </w:t>
            </w:r>
            <w:r>
              <w:rPr>
                <w:rFonts w:ascii="Calibri" w:hAnsi="Calibri"/>
                <w:szCs w:val="20"/>
              </w:rPr>
              <w:t xml:space="preserve">Tesla </w:t>
            </w:r>
            <w:proofErr w:type="spellStart"/>
            <w:r>
              <w:rPr>
                <w:rFonts w:ascii="Calibri" w:hAnsi="Calibri"/>
                <w:szCs w:val="20"/>
              </w:rPr>
              <w:t>total</w:t>
            </w:r>
            <w:proofErr w:type="spellEnd"/>
            <w:r>
              <w:rPr>
                <w:rFonts w:ascii="Calibri" w:hAnsi="Calibri"/>
                <w:szCs w:val="20"/>
              </w:rPr>
              <w:t xml:space="preserve"> body (MRI-</w:t>
            </w:r>
            <w:proofErr w:type="spellStart"/>
            <w:r>
              <w:rPr>
                <w:rFonts w:ascii="Calibri" w:hAnsi="Calibri"/>
                <w:szCs w:val="20"/>
              </w:rPr>
              <w:t>conditional</w:t>
            </w:r>
            <w:proofErr w:type="spellEnd"/>
            <w:r>
              <w:rPr>
                <w:rFonts w:ascii="Calibri" w:hAnsi="Calibri"/>
                <w:szCs w:val="20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00F3" w14:textId="77777777" w:rsidR="00D03687" w:rsidRPr="003831CD" w:rsidRDefault="00D03687" w:rsidP="00D03687">
            <w:pPr>
              <w:rPr>
                <w:rFonts w:ascii="Calibri" w:hAnsi="Calibri"/>
                <w:i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F53" w14:textId="77777777" w:rsidR="00D03687" w:rsidRPr="003831CD" w:rsidRDefault="00D03687" w:rsidP="00D03687">
            <w:pPr>
              <w:jc w:val="center"/>
              <w:rPr>
                <w:rFonts w:ascii="Calibri" w:hAnsi="Calibri"/>
              </w:rPr>
            </w:pPr>
          </w:p>
        </w:tc>
      </w:tr>
    </w:tbl>
    <w:p w14:paraId="44921AC9" w14:textId="77777777" w:rsidR="00C62E32" w:rsidRDefault="00C62E32" w:rsidP="00FC254E">
      <w:pPr>
        <w:spacing w:line="360" w:lineRule="auto"/>
        <w:rPr>
          <w:rFonts w:ascii="Calibri" w:hAnsi="Calibri"/>
          <w:sz w:val="22"/>
          <w:szCs w:val="22"/>
        </w:rPr>
      </w:pPr>
    </w:p>
    <w:tbl>
      <w:tblPr>
        <w:tblW w:w="5816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6341"/>
        <w:gridCol w:w="1391"/>
        <w:gridCol w:w="1533"/>
      </w:tblGrid>
      <w:tr w:rsidR="00C62E32" w:rsidRPr="00195FB1" w14:paraId="625EE83A" w14:textId="77777777" w:rsidTr="00825FA3">
        <w:trPr>
          <w:cantSplit/>
          <w:trHeight w:val="374"/>
          <w:tblHeader/>
        </w:trPr>
        <w:tc>
          <w:tcPr>
            <w:tcW w:w="178" w:type="pct"/>
            <w:shd w:val="clear" w:color="000000" w:fill="D9D9D9"/>
            <w:vAlign w:val="center"/>
            <w:hideMark/>
          </w:tcPr>
          <w:p w14:paraId="341A670A" w14:textId="77777777" w:rsidR="00C62E32" w:rsidRPr="00BA5FCA" w:rsidRDefault="00C62E32" w:rsidP="00B138CC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BA5FCA">
              <w:rPr>
                <w:rFonts w:ascii="Calibri" w:hAnsi="Calibri"/>
                <w:b/>
                <w:bCs/>
                <w:smallCaps/>
                <w:color w:val="000000"/>
              </w:rPr>
              <w:t>n°</w:t>
            </w:r>
          </w:p>
        </w:tc>
        <w:tc>
          <w:tcPr>
            <w:tcW w:w="3300" w:type="pct"/>
            <w:shd w:val="clear" w:color="000000" w:fill="D9D9D9"/>
            <w:vAlign w:val="center"/>
            <w:hideMark/>
          </w:tcPr>
          <w:p w14:paraId="73EFB230" w14:textId="77777777" w:rsidR="00C62E32" w:rsidRPr="00BA5FCA" w:rsidRDefault="00C62E32" w:rsidP="00B138CC">
            <w:pPr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CARATTERISTICHE MIGLIORATIVE</w:t>
            </w:r>
          </w:p>
        </w:tc>
        <w:tc>
          <w:tcPr>
            <w:tcW w:w="724" w:type="pct"/>
            <w:shd w:val="clear" w:color="000000" w:fill="D9D9D9"/>
            <w:vAlign w:val="center"/>
          </w:tcPr>
          <w:p w14:paraId="4D93C72F" w14:textId="77777777" w:rsidR="00C62E32" w:rsidRPr="00BA5FCA" w:rsidRDefault="00C62E32" w:rsidP="00B138CC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NOME FILE ALLEGATO</w:t>
            </w:r>
          </w:p>
        </w:tc>
        <w:tc>
          <w:tcPr>
            <w:tcW w:w="798" w:type="pct"/>
            <w:shd w:val="clear" w:color="000000" w:fill="D9D9D9"/>
          </w:tcPr>
          <w:p w14:paraId="394D37B5" w14:textId="77777777" w:rsidR="00C62E32" w:rsidRPr="00BA5FCA" w:rsidRDefault="00C62E32" w:rsidP="00B138CC">
            <w:pPr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</w:rPr>
              <w:t>RIFERIMENTO PAGINA E/O PARAGRAFO</w:t>
            </w:r>
          </w:p>
        </w:tc>
      </w:tr>
      <w:tr w:rsidR="00825FA3" w:rsidRPr="00195FB1" w14:paraId="584AE629" w14:textId="77777777" w:rsidTr="00825FA3">
        <w:trPr>
          <w:cantSplit/>
          <w:trHeight w:val="411"/>
        </w:trPr>
        <w:tc>
          <w:tcPr>
            <w:tcW w:w="178" w:type="pct"/>
            <w:shd w:val="clear" w:color="auto" w:fill="auto"/>
            <w:vAlign w:val="center"/>
          </w:tcPr>
          <w:p w14:paraId="6DFFF23A" w14:textId="65846D7D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3300" w:type="pct"/>
            <w:shd w:val="clear" w:color="auto" w:fill="auto"/>
            <w:vAlign w:val="center"/>
          </w:tcPr>
          <w:p w14:paraId="0EFC9043" w14:textId="2F15C5FC" w:rsidR="00825FA3" w:rsidRPr="0080305E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675A0E">
              <w:rPr>
                <w:rFonts w:asciiTheme="minorHAnsi" w:hAnsiTheme="minorHAnsi"/>
                <w:bCs/>
                <w:szCs w:val="20"/>
              </w:rPr>
              <w:t xml:space="preserve">Compatibilità con </w:t>
            </w:r>
            <w:r>
              <w:rPr>
                <w:rFonts w:asciiTheme="minorHAnsi" w:hAnsiTheme="minorHAnsi"/>
                <w:bCs/>
                <w:szCs w:val="20"/>
              </w:rPr>
              <w:t xml:space="preserve">utilizzo di 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risonanza magnetica </w:t>
            </w:r>
            <w:r>
              <w:rPr>
                <w:rFonts w:asciiTheme="minorHAnsi" w:hAnsiTheme="minorHAnsi"/>
                <w:bCs/>
                <w:szCs w:val="20"/>
              </w:rPr>
              <w:t xml:space="preserve">nucleare a </w:t>
            </w:r>
            <w:proofErr w:type="gramStart"/>
            <w:r>
              <w:rPr>
                <w:rFonts w:asciiTheme="minorHAnsi" w:hAnsiTheme="minorHAnsi"/>
                <w:bCs/>
                <w:szCs w:val="20"/>
              </w:rPr>
              <w:t>3</w:t>
            </w:r>
            <w:proofErr w:type="gramEnd"/>
            <w:r>
              <w:rPr>
                <w:rFonts w:asciiTheme="minorHAnsi" w:hAnsiTheme="minorHAnsi"/>
                <w:bCs/>
                <w:szCs w:val="20"/>
              </w:rPr>
              <w:t xml:space="preserve"> </w:t>
            </w:r>
            <w:r w:rsidRPr="00675A0E">
              <w:rPr>
                <w:rFonts w:asciiTheme="minorHAnsi" w:hAnsiTheme="minorHAnsi"/>
                <w:bCs/>
                <w:szCs w:val="20"/>
              </w:rPr>
              <w:t xml:space="preserve">Tesla 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total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 xml:space="preserve"> body (MRI</w:t>
            </w:r>
            <w:r>
              <w:rPr>
                <w:rFonts w:asciiTheme="minorHAnsi" w:hAnsiTheme="minorHAnsi"/>
                <w:bCs/>
                <w:szCs w:val="20"/>
              </w:rPr>
              <w:t>-</w:t>
            </w:r>
            <w:proofErr w:type="spellStart"/>
            <w:r w:rsidRPr="00675A0E">
              <w:rPr>
                <w:rFonts w:asciiTheme="minorHAnsi" w:hAnsiTheme="minorHAnsi"/>
                <w:bCs/>
                <w:szCs w:val="20"/>
              </w:rPr>
              <w:t>conditional</w:t>
            </w:r>
            <w:proofErr w:type="spellEnd"/>
            <w:r w:rsidRPr="00675A0E">
              <w:rPr>
                <w:rFonts w:asciiTheme="minorHAnsi" w:hAnsiTheme="minorHAnsi"/>
                <w:bCs/>
                <w:szCs w:val="20"/>
              </w:rPr>
              <w:t>)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A37111E" w14:textId="77777777" w:rsidR="00825FA3" w:rsidRPr="00BA5FCA" w:rsidRDefault="00825FA3" w:rsidP="00825FA3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798" w:type="pct"/>
          </w:tcPr>
          <w:p w14:paraId="7D9856E7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7C8D3E67" w14:textId="77777777" w:rsidTr="00825FA3">
        <w:trPr>
          <w:cantSplit/>
          <w:trHeight w:val="393"/>
        </w:trPr>
        <w:tc>
          <w:tcPr>
            <w:tcW w:w="178" w:type="pct"/>
            <w:shd w:val="clear" w:color="auto" w:fill="auto"/>
            <w:vAlign w:val="center"/>
          </w:tcPr>
          <w:p w14:paraId="4C6C91AE" w14:textId="24693837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3300" w:type="pct"/>
            <w:shd w:val="clear" w:color="auto" w:fill="auto"/>
            <w:vAlign w:val="center"/>
          </w:tcPr>
          <w:p w14:paraId="7159119C" w14:textId="77777777" w:rsidR="00825FA3" w:rsidRDefault="00825FA3" w:rsidP="00825FA3">
            <w:pPr>
              <w:jc w:val="left"/>
              <w:rPr>
                <w:rFonts w:asciiTheme="minorHAnsi" w:hAnsiTheme="minorHAnsi"/>
                <w:bCs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Longevità</w:t>
            </w:r>
          </w:p>
          <w:p w14:paraId="7C1D916E" w14:textId="01058F4D" w:rsidR="00825FA3" w:rsidRPr="00B138CC" w:rsidRDefault="00825FA3" w:rsidP="00825FA3">
            <w:pPr>
              <w:rPr>
                <w:rFonts w:ascii="Calibri" w:hAnsi="Calibri"/>
                <w:bCs/>
                <w:szCs w:val="20"/>
              </w:rPr>
            </w:pPr>
            <w:r w:rsidRPr="009555A0">
              <w:rPr>
                <w:rFonts w:asciiTheme="minorHAnsi" w:hAnsiTheme="minorHAnsi"/>
                <w:bCs/>
                <w:i/>
                <w:szCs w:val="20"/>
                <w:u w:val="single"/>
              </w:rPr>
              <w:t>Condizioni di calcolo:</w:t>
            </w:r>
            <w:r>
              <w:rPr>
                <w:rFonts w:asciiTheme="minorHAnsi" w:hAnsiTheme="minorHAnsi"/>
                <w:bCs/>
                <w:i/>
                <w:szCs w:val="20"/>
              </w:rPr>
              <w:t xml:space="preserve"> </w:t>
            </w:r>
            <w:r w:rsidRPr="00C220D4">
              <w:rPr>
                <w:rFonts w:asciiTheme="minorHAnsi" w:hAnsiTheme="minorHAnsi"/>
                <w:bCs/>
                <w:i/>
                <w:szCs w:val="20"/>
              </w:rPr>
              <w:t>EGM sempre attiv</w:t>
            </w:r>
            <w:r>
              <w:rPr>
                <w:rFonts w:asciiTheme="minorHAnsi" w:hAnsiTheme="minorHAnsi"/>
                <w:bCs/>
                <w:i/>
                <w:szCs w:val="20"/>
              </w:rPr>
              <w:t>o, 3 cariche/anno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15612545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98" w:type="pct"/>
          </w:tcPr>
          <w:p w14:paraId="4ADF88BB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  <w:tr w:rsidR="00825FA3" w:rsidRPr="00195FB1" w14:paraId="4203AF67" w14:textId="77777777" w:rsidTr="00825FA3">
        <w:trPr>
          <w:cantSplit/>
          <w:trHeight w:val="481"/>
        </w:trPr>
        <w:tc>
          <w:tcPr>
            <w:tcW w:w="178" w:type="pct"/>
            <w:vAlign w:val="center"/>
          </w:tcPr>
          <w:p w14:paraId="44A89499" w14:textId="79E05C97" w:rsidR="00825FA3" w:rsidRPr="00BA5FCA" w:rsidRDefault="008043BC" w:rsidP="00825FA3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lastRenderedPageBreak/>
              <w:t>3</w:t>
            </w:r>
          </w:p>
        </w:tc>
        <w:tc>
          <w:tcPr>
            <w:tcW w:w="3300" w:type="pct"/>
            <w:vAlign w:val="center"/>
          </w:tcPr>
          <w:p w14:paraId="12597DA3" w14:textId="06DEBC9E" w:rsidR="00825FA3" w:rsidRPr="001340B2" w:rsidRDefault="00825FA3" w:rsidP="00825FA3">
            <w:pPr>
              <w:rPr>
                <w:rFonts w:ascii="Calibri" w:hAnsi="Calibri" w:cs="Calibri"/>
                <w:szCs w:val="20"/>
              </w:rPr>
            </w:pPr>
            <w:r w:rsidRPr="006E26E0">
              <w:rPr>
                <w:rFonts w:ascii="Calibri" w:hAnsi="Calibri"/>
              </w:rPr>
              <w:t xml:space="preserve">Parità di genere ex art. 108 comma 7 del </w:t>
            </w:r>
            <w:proofErr w:type="spellStart"/>
            <w:r w:rsidRPr="006E26E0">
              <w:rPr>
                <w:rFonts w:ascii="Calibri" w:hAnsi="Calibri"/>
              </w:rPr>
              <w:t>D.lgs</w:t>
            </w:r>
            <w:proofErr w:type="spellEnd"/>
            <w:r w:rsidRPr="006E26E0">
              <w:rPr>
                <w:rFonts w:ascii="Calibri" w:hAnsi="Calibri"/>
              </w:rPr>
              <w:t xml:space="preserve"> n. 36/2023</w:t>
            </w:r>
            <w:r>
              <w:rPr>
                <w:rFonts w:ascii="Calibri" w:hAnsi="Calibri"/>
              </w:rPr>
              <w:t xml:space="preserve"> - </w:t>
            </w:r>
            <w:r w:rsidRPr="006E26E0">
              <w:rPr>
                <w:rFonts w:ascii="Calibri" w:hAnsi="Calibri" w:cs="Calibri"/>
                <w:color w:val="000000"/>
                <w:lang w:val="x-none"/>
              </w:rPr>
              <w:t>Possesso della certificazione della parità di genere</w:t>
            </w:r>
            <w:r>
              <w:rPr>
                <w:rFonts w:ascii="Calibri" w:hAnsi="Calibri" w:cs="Calibri"/>
                <w:b/>
                <w:color w:val="000000"/>
                <w:lang w:val="x-none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x-none"/>
              </w:rPr>
              <w:t>ai sensi dell’articolo 46-bis del codice delle pari opportunità tra uomo e donna di cui al decreto legislativo 11 aprile 2006, n. 198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E3597B5" w14:textId="77777777" w:rsidR="00825FA3" w:rsidRPr="00BA5FCA" w:rsidRDefault="00825FA3" w:rsidP="00825FA3">
            <w:pPr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798" w:type="pct"/>
          </w:tcPr>
          <w:p w14:paraId="3909A4CA" w14:textId="77777777" w:rsidR="00825FA3" w:rsidRPr="00BA5FCA" w:rsidRDefault="00825FA3" w:rsidP="00825FA3">
            <w:pPr>
              <w:jc w:val="center"/>
              <w:rPr>
                <w:rFonts w:ascii="Calibri" w:hAnsi="Calibri"/>
              </w:rPr>
            </w:pPr>
          </w:p>
        </w:tc>
      </w:tr>
    </w:tbl>
    <w:p w14:paraId="2EFA1E89" w14:textId="77777777" w:rsidR="007B0A13" w:rsidRDefault="007B0A13" w:rsidP="00B5400E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p w14:paraId="692F6BD2" w14:textId="77777777" w:rsidR="00825FA3" w:rsidRDefault="00825FA3" w:rsidP="00B5400E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p w14:paraId="7C636737" w14:textId="77777777" w:rsidR="00825FA3" w:rsidRDefault="00825FA3" w:rsidP="00B5400E">
      <w:pPr>
        <w:pStyle w:val="StileTitolocopertinaCrenatura16pt"/>
        <w:spacing w:line="300" w:lineRule="exact"/>
        <w:jc w:val="both"/>
        <w:rPr>
          <w:rFonts w:ascii="Calibri" w:hAnsi="Calibri"/>
          <w:b/>
          <w:sz w:val="22"/>
          <w:szCs w:val="22"/>
        </w:rPr>
      </w:pPr>
    </w:p>
    <w:sectPr w:rsidR="00825FA3" w:rsidSect="00A37D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985" w:right="1985" w:bottom="1438" w:left="1985" w:header="720" w:footer="1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78ED0" w14:textId="77777777" w:rsidR="00707ACE" w:rsidRDefault="00707ACE">
      <w:pPr>
        <w:spacing w:line="240" w:lineRule="auto"/>
      </w:pPr>
      <w:r>
        <w:separator/>
      </w:r>
    </w:p>
  </w:endnote>
  <w:endnote w:type="continuationSeparator" w:id="0">
    <w:p w14:paraId="7D2FE02F" w14:textId="77777777" w:rsidR="00707ACE" w:rsidRDefault="00707A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A7294" w14:textId="77777777" w:rsidR="00B163A3" w:rsidRDefault="00B163A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FC0D0" w14:textId="335D224B" w:rsidR="00B163A3" w:rsidRDefault="00B163A3" w:rsidP="00B163A3">
    <w:pPr>
      <w:pStyle w:val="Pidipagina"/>
      <w:spacing w:line="240" w:lineRule="auto"/>
    </w:pPr>
    <w:r w:rsidRPr="00B163A3">
      <w:t xml:space="preserve">Gara a procedura aperta ai sensi dell’art. 59, comma 4, lettera a) del D. Lgs. n. 36/2023, suddivisa in cinque lotti, per l’affidamento – in relazione a ciascun lotto - di un Accordo Quadro avente ad oggetto la fornitura di dispositivi impiantabili per la </w:t>
    </w:r>
    <w:proofErr w:type="spellStart"/>
    <w:r w:rsidRPr="00B163A3">
      <w:t>resincronizzazione</w:t>
    </w:r>
    <w:proofErr w:type="spellEnd"/>
    <w:r w:rsidRPr="00B163A3">
      <w:t xml:space="preserve"> cardiaca CRT, PM </w:t>
    </w:r>
    <w:proofErr w:type="spellStart"/>
    <w:r w:rsidRPr="00B163A3">
      <w:t>leadless</w:t>
    </w:r>
    <w:proofErr w:type="spellEnd"/>
    <w:r w:rsidRPr="00B163A3">
      <w:t xml:space="preserve"> e ICD non </w:t>
    </w:r>
    <w:proofErr w:type="spellStart"/>
    <w:r w:rsidRPr="00B163A3">
      <w:t>transvenosi</w:t>
    </w:r>
    <w:proofErr w:type="spellEnd"/>
    <w:r w:rsidRPr="00B163A3">
      <w:t xml:space="preserve"> per le Pubbliche Amministrazioni - ID 2788. Moduli di dichiarazione.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A0F74" w14:textId="351EDB4E" w:rsidR="00B163A3" w:rsidRPr="00B163A3" w:rsidRDefault="00B163A3" w:rsidP="00B163A3">
    <w:pPr>
      <w:pStyle w:val="Pidipagina"/>
      <w:spacing w:line="240" w:lineRule="auto"/>
      <w:rPr>
        <w:sz w:val="18"/>
        <w:szCs w:val="18"/>
      </w:rPr>
    </w:pPr>
    <w:r w:rsidRPr="00B163A3">
      <w:rPr>
        <w:sz w:val="18"/>
        <w:szCs w:val="18"/>
      </w:rPr>
      <w:t xml:space="preserve">Gara a procedura aperta ai sensi dell’art. 59, comma 4, lettera a) del D. Lgs. n. 36/2023, suddivisa in cinque lotti, per l’affidamento – in relazione a ciascun lotto - di un Accordo Quadro avente ad oggetto la fornitura di dispositivi impiantabili per la </w:t>
    </w:r>
    <w:proofErr w:type="spellStart"/>
    <w:r w:rsidRPr="00B163A3">
      <w:rPr>
        <w:sz w:val="18"/>
        <w:szCs w:val="18"/>
      </w:rPr>
      <w:t>resincronizzazione</w:t>
    </w:r>
    <w:proofErr w:type="spellEnd"/>
    <w:r w:rsidRPr="00B163A3">
      <w:rPr>
        <w:sz w:val="18"/>
        <w:szCs w:val="18"/>
      </w:rPr>
      <w:t xml:space="preserve"> cardiaca CRT, PM </w:t>
    </w:r>
    <w:proofErr w:type="spellStart"/>
    <w:r w:rsidRPr="00B163A3">
      <w:rPr>
        <w:sz w:val="18"/>
        <w:szCs w:val="18"/>
      </w:rPr>
      <w:t>leadless</w:t>
    </w:r>
    <w:proofErr w:type="spellEnd"/>
    <w:r w:rsidRPr="00B163A3">
      <w:rPr>
        <w:sz w:val="18"/>
        <w:szCs w:val="18"/>
      </w:rPr>
      <w:t xml:space="preserve"> e ICD non </w:t>
    </w:r>
    <w:proofErr w:type="spellStart"/>
    <w:r w:rsidRPr="00B163A3">
      <w:rPr>
        <w:sz w:val="18"/>
        <w:szCs w:val="18"/>
      </w:rPr>
      <w:t>transvenosi</w:t>
    </w:r>
    <w:proofErr w:type="spellEnd"/>
    <w:r w:rsidRPr="00B163A3">
      <w:rPr>
        <w:sz w:val="18"/>
        <w:szCs w:val="18"/>
      </w:rPr>
      <w:t xml:space="preserve"> per le Pubbliche Amministrazioni - ID 2788. Moduli di dichiarazione.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40342" w14:textId="77777777" w:rsidR="00707ACE" w:rsidRDefault="00707ACE">
      <w:pPr>
        <w:spacing w:line="240" w:lineRule="auto"/>
      </w:pPr>
      <w:r>
        <w:separator/>
      </w:r>
    </w:p>
  </w:footnote>
  <w:footnote w:type="continuationSeparator" w:id="0">
    <w:p w14:paraId="6CE2DDEA" w14:textId="77777777" w:rsidR="00707ACE" w:rsidRDefault="00707A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BC30F" w14:textId="77777777" w:rsidR="00B163A3" w:rsidRDefault="00B163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F669" w14:textId="77777777" w:rsidR="00B163A3" w:rsidRDefault="00B163A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30D2D" w14:textId="77777777" w:rsidR="00B163A3" w:rsidRDefault="00B163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umeroelenco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umeroelenco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pStyle w:val="Numeroelenco31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Puntoelenco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Puntoelenco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Puntoelenco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umeroelenco1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pStyle w:val="Puntoelenco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/>
        <w:i w:val="0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pStyle w:val="Numeroelenco21"/>
      <w:lvlText w:val="%1)"/>
      <w:lvlJc w:val="left"/>
      <w:pPr>
        <w:tabs>
          <w:tab w:val="num" w:pos="1003"/>
        </w:tabs>
        <w:ind w:left="1003" w:hanging="360"/>
      </w:pPr>
    </w:lvl>
  </w:abstractNum>
  <w:abstractNum w:abstractNumId="12" w15:restartNumberingAfterBreak="0">
    <w:nsid w:val="03130DD3"/>
    <w:multiLevelType w:val="hybridMultilevel"/>
    <w:tmpl w:val="021C5AB4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F7699"/>
    <w:multiLevelType w:val="hybridMultilevel"/>
    <w:tmpl w:val="511AE41C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224F3D"/>
    <w:multiLevelType w:val="hybridMultilevel"/>
    <w:tmpl w:val="2890A10A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9F6E16"/>
    <w:multiLevelType w:val="hybridMultilevel"/>
    <w:tmpl w:val="3C54C5E8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8A26AD"/>
    <w:multiLevelType w:val="hybridMultilevel"/>
    <w:tmpl w:val="05746B6A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092E8D"/>
    <w:multiLevelType w:val="hybridMultilevel"/>
    <w:tmpl w:val="7DC4276C"/>
    <w:lvl w:ilvl="0" w:tplc="389871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075B1"/>
    <w:multiLevelType w:val="hybridMultilevel"/>
    <w:tmpl w:val="981E5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917682"/>
    <w:multiLevelType w:val="hybridMultilevel"/>
    <w:tmpl w:val="5784DFD4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8271A1"/>
    <w:multiLevelType w:val="hybridMultilevel"/>
    <w:tmpl w:val="304C2406"/>
    <w:lvl w:ilvl="0" w:tplc="72E2C5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90439"/>
    <w:multiLevelType w:val="hybridMultilevel"/>
    <w:tmpl w:val="FDE85E4A"/>
    <w:lvl w:ilvl="0" w:tplc="B9AC77C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AA7231"/>
    <w:multiLevelType w:val="hybridMultilevel"/>
    <w:tmpl w:val="469E96A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C7296"/>
    <w:multiLevelType w:val="hybridMultilevel"/>
    <w:tmpl w:val="49D4D840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B45050"/>
    <w:multiLevelType w:val="hybridMultilevel"/>
    <w:tmpl w:val="A5E60B32"/>
    <w:lvl w:ilvl="0" w:tplc="0000001F">
      <w:start w:val="3"/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E5A75"/>
    <w:multiLevelType w:val="hybridMultilevel"/>
    <w:tmpl w:val="103C2B7A"/>
    <w:lvl w:ilvl="0" w:tplc="C966F2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45C1E"/>
    <w:multiLevelType w:val="hybridMultilevel"/>
    <w:tmpl w:val="4B80CC9A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287710"/>
    <w:multiLevelType w:val="hybridMultilevel"/>
    <w:tmpl w:val="A2C4C1DA"/>
    <w:lvl w:ilvl="0" w:tplc="7DC45106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C621EB"/>
    <w:multiLevelType w:val="hybridMultilevel"/>
    <w:tmpl w:val="C3B6C1D8"/>
    <w:lvl w:ilvl="0" w:tplc="B9AC77C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049E1"/>
    <w:multiLevelType w:val="hybridMultilevel"/>
    <w:tmpl w:val="1AE07B98"/>
    <w:lvl w:ilvl="0" w:tplc="C966F27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A1241F"/>
    <w:multiLevelType w:val="hybridMultilevel"/>
    <w:tmpl w:val="01603D3E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DF4B13"/>
    <w:multiLevelType w:val="hybridMultilevel"/>
    <w:tmpl w:val="9DFE97D4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AD3688"/>
    <w:multiLevelType w:val="hybridMultilevel"/>
    <w:tmpl w:val="6518D9EA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B85224"/>
    <w:multiLevelType w:val="hybridMultilevel"/>
    <w:tmpl w:val="D932DFE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F4BFB"/>
    <w:multiLevelType w:val="hybridMultilevel"/>
    <w:tmpl w:val="68088C90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4272D8"/>
    <w:multiLevelType w:val="hybridMultilevel"/>
    <w:tmpl w:val="21FAD73E"/>
    <w:lvl w:ilvl="0" w:tplc="11DED8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660F5"/>
    <w:multiLevelType w:val="hybridMultilevel"/>
    <w:tmpl w:val="CEFAF64E"/>
    <w:lvl w:ilvl="0" w:tplc="11DED8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F0A024E"/>
    <w:multiLevelType w:val="hybridMultilevel"/>
    <w:tmpl w:val="40E61A9A"/>
    <w:lvl w:ilvl="0" w:tplc="11DED8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1954476">
    <w:abstractNumId w:val="0"/>
  </w:num>
  <w:num w:numId="2" w16cid:durableId="313141841">
    <w:abstractNumId w:val="1"/>
  </w:num>
  <w:num w:numId="3" w16cid:durableId="945817590">
    <w:abstractNumId w:val="2"/>
  </w:num>
  <w:num w:numId="4" w16cid:durableId="1002318718">
    <w:abstractNumId w:val="3"/>
  </w:num>
  <w:num w:numId="5" w16cid:durableId="1403136356">
    <w:abstractNumId w:val="4"/>
  </w:num>
  <w:num w:numId="6" w16cid:durableId="627199214">
    <w:abstractNumId w:val="5"/>
  </w:num>
  <w:num w:numId="7" w16cid:durableId="1932202920">
    <w:abstractNumId w:val="6"/>
  </w:num>
  <w:num w:numId="8" w16cid:durableId="1367753000">
    <w:abstractNumId w:val="7"/>
  </w:num>
  <w:num w:numId="9" w16cid:durableId="338627701">
    <w:abstractNumId w:val="8"/>
  </w:num>
  <w:num w:numId="10" w16cid:durableId="501046993">
    <w:abstractNumId w:val="9"/>
  </w:num>
  <w:num w:numId="11" w16cid:durableId="9643011">
    <w:abstractNumId w:val="10"/>
  </w:num>
  <w:num w:numId="12" w16cid:durableId="247540602">
    <w:abstractNumId w:val="11"/>
  </w:num>
  <w:num w:numId="13" w16cid:durableId="9962798">
    <w:abstractNumId w:val="22"/>
  </w:num>
  <w:num w:numId="14" w16cid:durableId="249314056">
    <w:abstractNumId w:val="33"/>
  </w:num>
  <w:num w:numId="15" w16cid:durableId="395973700">
    <w:abstractNumId w:val="24"/>
  </w:num>
  <w:num w:numId="16" w16cid:durableId="1361080679">
    <w:abstractNumId w:val="36"/>
  </w:num>
  <w:num w:numId="17" w16cid:durableId="1716196280">
    <w:abstractNumId w:val="29"/>
  </w:num>
  <w:num w:numId="18" w16cid:durableId="425804229">
    <w:abstractNumId w:val="25"/>
  </w:num>
  <w:num w:numId="19" w16cid:durableId="1326980473">
    <w:abstractNumId w:val="35"/>
  </w:num>
  <w:num w:numId="20" w16cid:durableId="294873853">
    <w:abstractNumId w:val="18"/>
  </w:num>
  <w:num w:numId="21" w16cid:durableId="1476484619">
    <w:abstractNumId w:val="37"/>
  </w:num>
  <w:num w:numId="22" w16cid:durableId="1688174589">
    <w:abstractNumId w:val="31"/>
  </w:num>
  <w:num w:numId="23" w16cid:durableId="2084912747">
    <w:abstractNumId w:val="16"/>
  </w:num>
  <w:num w:numId="24" w16cid:durableId="1755666498">
    <w:abstractNumId w:val="19"/>
  </w:num>
  <w:num w:numId="25" w16cid:durableId="1063405814">
    <w:abstractNumId w:val="30"/>
  </w:num>
  <w:num w:numId="26" w16cid:durableId="634264562">
    <w:abstractNumId w:val="14"/>
  </w:num>
  <w:num w:numId="27" w16cid:durableId="74740646">
    <w:abstractNumId w:val="20"/>
  </w:num>
  <w:num w:numId="28" w16cid:durableId="1901676144">
    <w:abstractNumId w:val="12"/>
  </w:num>
  <w:num w:numId="29" w16cid:durableId="961881466">
    <w:abstractNumId w:val="13"/>
  </w:num>
  <w:num w:numId="30" w16cid:durableId="1340497756">
    <w:abstractNumId w:val="15"/>
  </w:num>
  <w:num w:numId="31" w16cid:durableId="676541559">
    <w:abstractNumId w:val="32"/>
  </w:num>
  <w:num w:numId="32" w16cid:durableId="1591623344">
    <w:abstractNumId w:val="34"/>
  </w:num>
  <w:num w:numId="33" w16cid:durableId="2076932386">
    <w:abstractNumId w:val="23"/>
  </w:num>
  <w:num w:numId="34" w16cid:durableId="1923567307">
    <w:abstractNumId w:val="26"/>
  </w:num>
  <w:num w:numId="35" w16cid:durableId="245262746">
    <w:abstractNumId w:val="17"/>
  </w:num>
  <w:num w:numId="36" w16cid:durableId="91322343">
    <w:abstractNumId w:val="27"/>
  </w:num>
  <w:num w:numId="37" w16cid:durableId="196938532">
    <w:abstractNumId w:val="28"/>
  </w:num>
  <w:num w:numId="38" w16cid:durableId="624964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084"/>
    <w:rsid w:val="00040494"/>
    <w:rsid w:val="00053596"/>
    <w:rsid w:val="00056074"/>
    <w:rsid w:val="00061FA6"/>
    <w:rsid w:val="000628F6"/>
    <w:rsid w:val="00076D90"/>
    <w:rsid w:val="0008305D"/>
    <w:rsid w:val="0009050D"/>
    <w:rsid w:val="00095310"/>
    <w:rsid w:val="000A3C24"/>
    <w:rsid w:val="000A5E2F"/>
    <w:rsid w:val="000D29B2"/>
    <w:rsid w:val="000D4791"/>
    <w:rsid w:val="000E4825"/>
    <w:rsid w:val="000F54E4"/>
    <w:rsid w:val="001101D3"/>
    <w:rsid w:val="0013415B"/>
    <w:rsid w:val="00152D3E"/>
    <w:rsid w:val="00152D7B"/>
    <w:rsid w:val="00174E82"/>
    <w:rsid w:val="00182FA1"/>
    <w:rsid w:val="001868B5"/>
    <w:rsid w:val="00187FF9"/>
    <w:rsid w:val="001A3A3A"/>
    <w:rsid w:val="001A4BDD"/>
    <w:rsid w:val="001A517F"/>
    <w:rsid w:val="001A66D8"/>
    <w:rsid w:val="001A7A29"/>
    <w:rsid w:val="001B12EA"/>
    <w:rsid w:val="001E6C5F"/>
    <w:rsid w:val="001F2865"/>
    <w:rsid w:val="001F7DBD"/>
    <w:rsid w:val="0020509E"/>
    <w:rsid w:val="00213E8C"/>
    <w:rsid w:val="00220309"/>
    <w:rsid w:val="002513D9"/>
    <w:rsid w:val="002839C1"/>
    <w:rsid w:val="002951F2"/>
    <w:rsid w:val="002A4753"/>
    <w:rsid w:val="002B3C40"/>
    <w:rsid w:val="003269A9"/>
    <w:rsid w:val="00331724"/>
    <w:rsid w:val="00370B37"/>
    <w:rsid w:val="00374B10"/>
    <w:rsid w:val="003831CD"/>
    <w:rsid w:val="003A2373"/>
    <w:rsid w:val="003A7C0F"/>
    <w:rsid w:val="003D0B6E"/>
    <w:rsid w:val="003D6B8E"/>
    <w:rsid w:val="003F640E"/>
    <w:rsid w:val="0040221F"/>
    <w:rsid w:val="00404044"/>
    <w:rsid w:val="00407CA0"/>
    <w:rsid w:val="00450B4F"/>
    <w:rsid w:val="00491E0F"/>
    <w:rsid w:val="004A0AFD"/>
    <w:rsid w:val="004A262E"/>
    <w:rsid w:val="004A58DB"/>
    <w:rsid w:val="004B447A"/>
    <w:rsid w:val="004C41C2"/>
    <w:rsid w:val="004E1674"/>
    <w:rsid w:val="00503BF8"/>
    <w:rsid w:val="00522CD4"/>
    <w:rsid w:val="005305DB"/>
    <w:rsid w:val="0055100F"/>
    <w:rsid w:val="0056608D"/>
    <w:rsid w:val="00567B3E"/>
    <w:rsid w:val="00570D93"/>
    <w:rsid w:val="005A01DE"/>
    <w:rsid w:val="005A02FE"/>
    <w:rsid w:val="005A4132"/>
    <w:rsid w:val="005D1BD8"/>
    <w:rsid w:val="005F5647"/>
    <w:rsid w:val="00646972"/>
    <w:rsid w:val="00652DB5"/>
    <w:rsid w:val="00654D65"/>
    <w:rsid w:val="00665794"/>
    <w:rsid w:val="00690FC5"/>
    <w:rsid w:val="006A01E5"/>
    <w:rsid w:val="006C50E4"/>
    <w:rsid w:val="006C5B4B"/>
    <w:rsid w:val="006F112C"/>
    <w:rsid w:val="00703890"/>
    <w:rsid w:val="00707ACE"/>
    <w:rsid w:val="00713F55"/>
    <w:rsid w:val="0074298D"/>
    <w:rsid w:val="00743E06"/>
    <w:rsid w:val="00764ECD"/>
    <w:rsid w:val="007710DF"/>
    <w:rsid w:val="0078155F"/>
    <w:rsid w:val="007A5DEB"/>
    <w:rsid w:val="007B0A13"/>
    <w:rsid w:val="007C3BA1"/>
    <w:rsid w:val="007F0CE3"/>
    <w:rsid w:val="007F6013"/>
    <w:rsid w:val="007F74CF"/>
    <w:rsid w:val="00800B06"/>
    <w:rsid w:val="008043BC"/>
    <w:rsid w:val="00822FC0"/>
    <w:rsid w:val="00825FA3"/>
    <w:rsid w:val="00826ECF"/>
    <w:rsid w:val="008416C5"/>
    <w:rsid w:val="00845726"/>
    <w:rsid w:val="0084744D"/>
    <w:rsid w:val="0086012C"/>
    <w:rsid w:val="00870F44"/>
    <w:rsid w:val="00877715"/>
    <w:rsid w:val="008A3880"/>
    <w:rsid w:val="008A7605"/>
    <w:rsid w:val="008B4958"/>
    <w:rsid w:val="008C1A4A"/>
    <w:rsid w:val="008C5295"/>
    <w:rsid w:val="008E39C9"/>
    <w:rsid w:val="008E7A64"/>
    <w:rsid w:val="008F41C4"/>
    <w:rsid w:val="00906C36"/>
    <w:rsid w:val="00930F01"/>
    <w:rsid w:val="009364E4"/>
    <w:rsid w:val="009367FB"/>
    <w:rsid w:val="00967837"/>
    <w:rsid w:val="00995BC4"/>
    <w:rsid w:val="009B1EA3"/>
    <w:rsid w:val="009B4084"/>
    <w:rsid w:val="009B5FBC"/>
    <w:rsid w:val="009D0E41"/>
    <w:rsid w:val="009D2FF5"/>
    <w:rsid w:val="009D318C"/>
    <w:rsid w:val="009D6DF8"/>
    <w:rsid w:val="009F30E4"/>
    <w:rsid w:val="009F4866"/>
    <w:rsid w:val="009F592E"/>
    <w:rsid w:val="009F6BA4"/>
    <w:rsid w:val="009F70DB"/>
    <w:rsid w:val="00A00DF4"/>
    <w:rsid w:val="00A37D08"/>
    <w:rsid w:val="00A508DF"/>
    <w:rsid w:val="00A70147"/>
    <w:rsid w:val="00A83C51"/>
    <w:rsid w:val="00AA0EB9"/>
    <w:rsid w:val="00AB2B0B"/>
    <w:rsid w:val="00AD377D"/>
    <w:rsid w:val="00AE091D"/>
    <w:rsid w:val="00AE4334"/>
    <w:rsid w:val="00AF318D"/>
    <w:rsid w:val="00B054A4"/>
    <w:rsid w:val="00B138CC"/>
    <w:rsid w:val="00B1526E"/>
    <w:rsid w:val="00B163A3"/>
    <w:rsid w:val="00B31024"/>
    <w:rsid w:val="00B52F66"/>
    <w:rsid w:val="00B5400E"/>
    <w:rsid w:val="00B72D5E"/>
    <w:rsid w:val="00B87506"/>
    <w:rsid w:val="00B87F9A"/>
    <w:rsid w:val="00B93C3B"/>
    <w:rsid w:val="00BA5C92"/>
    <w:rsid w:val="00BA5FCA"/>
    <w:rsid w:val="00BA6636"/>
    <w:rsid w:val="00BD70EE"/>
    <w:rsid w:val="00BF5C60"/>
    <w:rsid w:val="00C12A46"/>
    <w:rsid w:val="00C4483D"/>
    <w:rsid w:val="00C52AF8"/>
    <w:rsid w:val="00C62E32"/>
    <w:rsid w:val="00CA5EB5"/>
    <w:rsid w:val="00CB76B9"/>
    <w:rsid w:val="00CC0663"/>
    <w:rsid w:val="00CD360C"/>
    <w:rsid w:val="00CD4E33"/>
    <w:rsid w:val="00CD798E"/>
    <w:rsid w:val="00CD7EE8"/>
    <w:rsid w:val="00CE2026"/>
    <w:rsid w:val="00CE41DD"/>
    <w:rsid w:val="00CE452C"/>
    <w:rsid w:val="00D00F15"/>
    <w:rsid w:val="00D03687"/>
    <w:rsid w:val="00D2449F"/>
    <w:rsid w:val="00D84EEC"/>
    <w:rsid w:val="00D85FE2"/>
    <w:rsid w:val="00DA1AFE"/>
    <w:rsid w:val="00DA362C"/>
    <w:rsid w:val="00DB5090"/>
    <w:rsid w:val="00E001C3"/>
    <w:rsid w:val="00E02F62"/>
    <w:rsid w:val="00E0453C"/>
    <w:rsid w:val="00E24C76"/>
    <w:rsid w:val="00E61595"/>
    <w:rsid w:val="00E6332B"/>
    <w:rsid w:val="00E7248C"/>
    <w:rsid w:val="00E779BD"/>
    <w:rsid w:val="00E94753"/>
    <w:rsid w:val="00EA0C9F"/>
    <w:rsid w:val="00EA3B11"/>
    <w:rsid w:val="00EA49E3"/>
    <w:rsid w:val="00EB7D56"/>
    <w:rsid w:val="00ED0AF9"/>
    <w:rsid w:val="00EE6A72"/>
    <w:rsid w:val="00EE78E7"/>
    <w:rsid w:val="00EF0330"/>
    <w:rsid w:val="00EF3B1C"/>
    <w:rsid w:val="00F05191"/>
    <w:rsid w:val="00F06454"/>
    <w:rsid w:val="00F34A15"/>
    <w:rsid w:val="00F41B09"/>
    <w:rsid w:val="00F41C81"/>
    <w:rsid w:val="00F52598"/>
    <w:rsid w:val="00F52767"/>
    <w:rsid w:val="00F842B1"/>
    <w:rsid w:val="00F85A3D"/>
    <w:rsid w:val="00FA3A72"/>
    <w:rsid w:val="00FA4042"/>
    <w:rsid w:val="00FA4313"/>
    <w:rsid w:val="00FC254E"/>
    <w:rsid w:val="00FC51A9"/>
    <w:rsid w:val="00FD0F9F"/>
    <w:rsid w:val="00FE1621"/>
    <w:rsid w:val="00FE5710"/>
    <w:rsid w:val="00F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3737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autoSpaceDE w:val="0"/>
      <w:spacing w:line="300" w:lineRule="exact"/>
      <w:jc w:val="both"/>
    </w:pPr>
    <w:rPr>
      <w:rFonts w:ascii="Trebuchet MS" w:hAnsi="Trebuchet MS" w:cs="Trebuchet MS"/>
      <w:kern w:val="1"/>
      <w:szCs w:val="24"/>
      <w:lang w:eastAsia="ar-SA"/>
    </w:rPr>
  </w:style>
  <w:style w:type="paragraph" w:styleId="Titolo1">
    <w:name w:val="heading 1"/>
    <w:basedOn w:val="Normale"/>
    <w:next w:val="Normale"/>
    <w:qFormat/>
    <w:pPr>
      <w:numPr>
        <w:numId w:val="1"/>
      </w:numPr>
      <w:tabs>
        <w:tab w:val="left" w:pos="1800"/>
      </w:tabs>
      <w:autoSpaceDE/>
      <w:ind w:left="1800" w:hanging="360"/>
      <w:jc w:val="left"/>
      <w:outlineLvl w:val="0"/>
    </w:pPr>
    <w:rPr>
      <w:rFonts w:cs="Arial"/>
      <w:b/>
      <w:bCs/>
      <w:caps/>
    </w:rPr>
  </w:style>
  <w:style w:type="paragraph" w:styleId="Titolo2">
    <w:name w:val="heading 2"/>
    <w:basedOn w:val="Normale"/>
    <w:next w:val="Normale"/>
    <w:qFormat/>
    <w:pPr>
      <w:keepNext/>
      <w:autoSpaceDE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tabs>
        <w:tab w:val="left" w:pos="2160"/>
      </w:tabs>
      <w:autoSpaceDE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qFormat/>
    <w:pPr>
      <w:widowControl/>
      <w:numPr>
        <w:ilvl w:val="3"/>
        <w:numId w:val="1"/>
      </w:numPr>
      <w:tabs>
        <w:tab w:val="left" w:pos="2880"/>
      </w:tabs>
      <w:autoSpaceDE/>
      <w:ind w:left="2880" w:hanging="360"/>
      <w:jc w:val="left"/>
      <w:outlineLvl w:val="3"/>
    </w:pPr>
    <w:rPr>
      <w:rFonts w:cs="Times New Roman"/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Courier New" w:hAnsi="Courier New" w:cs="Courier New"/>
    </w:rPr>
  </w:style>
  <w:style w:type="character" w:customStyle="1" w:styleId="WW8Num11z0">
    <w:name w:val="WW8Num11z0"/>
    <w:rPr>
      <w:i w:val="0"/>
      <w:color w:val="auto"/>
    </w:rPr>
  </w:style>
  <w:style w:type="character" w:customStyle="1" w:styleId="Carpredefinitoparagrafo2">
    <w:name w:val="Car. predefinito paragrafo2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Garamond" w:eastAsia="Times New Roman" w:hAnsi="Garamond" w:cs="Garamond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1">
    <w:name w:val="WW8Num15z1"/>
    <w:rPr>
      <w:rFonts w:ascii="Symbol" w:hAnsi="Symbol" w:cs="Symbol"/>
      <w:color w:val="auto"/>
    </w:rPr>
  </w:style>
  <w:style w:type="character" w:customStyle="1" w:styleId="WW8Num16z0">
    <w:name w:val="WW8Num16z0"/>
    <w:rPr>
      <w:rFonts w:ascii="Trebuchet MS" w:eastAsia="Times New Roman" w:hAnsi="Trebuchet MS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rebuchet MS" w:eastAsia="Times New Roman" w:hAnsi="Trebuchet M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Corsivo">
    <w:name w:val="Corsivo"/>
    <w:rPr>
      <w:rFonts w:ascii="Trebuchet MS" w:hAnsi="Trebuchet MS" w:cs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 w:cs="Trebuchet MS"/>
      <w:b/>
      <w:bCs/>
      <w:sz w:val="20"/>
    </w:rPr>
  </w:style>
  <w:style w:type="character" w:customStyle="1" w:styleId="Grassettocorsivo">
    <w:name w:val="Grassetto corsivo"/>
    <w:rPr>
      <w:rFonts w:ascii="Trebuchet MS" w:hAnsi="Trebuchet MS" w:cs="Trebuchet MS"/>
      <w:b/>
      <w:i/>
      <w:sz w:val="20"/>
    </w:rPr>
  </w:style>
  <w:style w:type="character" w:styleId="Numeropagina">
    <w:name w:val="page number"/>
    <w:rPr>
      <w:rFonts w:ascii="Trebuchet MS" w:hAnsi="Trebuchet MS" w:cs="Trebuchet MS"/>
      <w:b/>
      <w:color w:val="auto"/>
      <w:sz w:val="16"/>
      <w:szCs w:val="16"/>
    </w:rPr>
  </w:style>
  <w:style w:type="character" w:styleId="Collegamentoipertestuale">
    <w:name w:val="Hyperlink"/>
    <w:rPr>
      <w:rFonts w:ascii="Trebuchet MS" w:hAnsi="Trebuchet MS" w:cs="Trebuchet MS"/>
      <w:b/>
      <w:color w:val="0000FF"/>
      <w:sz w:val="20"/>
      <w:u w:val="single"/>
    </w:rPr>
  </w:style>
  <w:style w:type="character" w:customStyle="1" w:styleId="CarattereCarattere8">
    <w:name w:val="Carattere Carattere8"/>
    <w:rPr>
      <w:rFonts w:ascii="Trebuchet MS" w:hAnsi="Trebuchet MS" w:cs="Arial"/>
      <w:bCs/>
      <w:iCs/>
      <w:caps/>
      <w:kern w:val="1"/>
      <w:sz w:val="24"/>
      <w:szCs w:val="24"/>
      <w:lang w:val="it-IT" w:eastAsia="ar-SA" w:bidi="ar-SA"/>
    </w:rPr>
  </w:style>
  <w:style w:type="character" w:customStyle="1" w:styleId="BLOCKBOLD">
    <w:name w:val="BLOCK BOLD"/>
    <w:rPr>
      <w:rFonts w:ascii="Trebuchet MS" w:hAnsi="Trebuchet MS" w:cs="Trebuchet MS"/>
      <w:b/>
      <w:caps/>
      <w:color w:val="auto"/>
      <w:sz w:val="20"/>
      <w:szCs w:val="20"/>
    </w:rPr>
  </w:style>
  <w:style w:type="character" w:customStyle="1" w:styleId="CarattereCarattere4">
    <w:name w:val="Carattere Carattere4"/>
    <w:rPr>
      <w:rFonts w:ascii="Trebuchet MS" w:hAnsi="Trebuchet MS" w:cs="Trebuchet MS"/>
      <w:kern w:val="1"/>
      <w:szCs w:val="24"/>
      <w:lang w:val="it-IT" w:eastAsia="ar-SA" w:bidi="ar-SA"/>
    </w:rPr>
  </w:style>
  <w:style w:type="character" w:customStyle="1" w:styleId="CarattereCarattere3">
    <w:name w:val="Carattere Carattere3"/>
    <w:basedOn w:val="CarattereCarattere4"/>
    <w:rPr>
      <w:rFonts w:ascii="Trebuchet MS" w:hAnsi="Trebuchet MS" w:cs="Trebuchet MS"/>
      <w:kern w:val="1"/>
      <w:szCs w:val="24"/>
      <w:lang w:val="it-IT" w:eastAsia="ar-SA" w:bidi="ar-SA"/>
    </w:rPr>
  </w:style>
  <w:style w:type="character" w:customStyle="1" w:styleId="CarattereCarattere2">
    <w:name w:val="Carattere Carattere2"/>
    <w:rPr>
      <w:rFonts w:ascii="Trebuchet MS" w:hAnsi="Trebuchet MS" w:cs="Trebuchet MS"/>
      <w:kern w:val="1"/>
      <w:szCs w:val="24"/>
      <w:lang w:val="it-IT" w:eastAsia="ar-SA" w:bidi="ar-SA"/>
    </w:rPr>
  </w:style>
  <w:style w:type="character" w:customStyle="1" w:styleId="CarattereCarattere1">
    <w:name w:val="Carattere Carattere1"/>
    <w:rPr>
      <w:rFonts w:ascii="Trebuchet MS" w:hAnsi="Trebuchet MS" w:cs="Trebuchet MS"/>
      <w:kern w:val="1"/>
      <w:lang w:val="it-IT" w:eastAsia="ar-SA" w:bidi="ar-SA"/>
    </w:rPr>
  </w:style>
  <w:style w:type="character" w:customStyle="1" w:styleId="CarattereCarattere6">
    <w:name w:val="Carattere Carattere6"/>
    <w:rPr>
      <w:rFonts w:ascii="Trebuchet MS" w:hAnsi="Trebuchet MS" w:cs="Trebuchet MS"/>
      <w:kern w:val="1"/>
      <w:szCs w:val="24"/>
    </w:rPr>
  </w:style>
  <w:style w:type="character" w:customStyle="1" w:styleId="CorsivobluCarattere">
    <w:name w:val="Corsivo blu Carattere"/>
    <w:rPr>
      <w:rFonts w:ascii="Trebuchet MS" w:hAnsi="Trebuchet MS" w:cs="Trebuchet MS"/>
      <w:i/>
      <w:color w:val="0000FF"/>
      <w:kern w:val="1"/>
      <w:szCs w:val="24"/>
      <w:lang w:val="it-IT" w:eastAsia="ar-SA" w:bidi="ar-SA"/>
    </w:rPr>
  </w:style>
  <w:style w:type="character" w:customStyle="1" w:styleId="CarattereCarattere5">
    <w:name w:val="Carattere Carattere5"/>
    <w:rPr>
      <w:rFonts w:ascii="Trebuchet MS" w:hAnsi="Trebuchet MS" w:cs="Trebuchet MS"/>
      <w:kern w:val="1"/>
      <w:szCs w:val="24"/>
      <w:lang w:val="it-IT" w:eastAsia="ar-SA" w:bidi="ar-SA"/>
    </w:rPr>
  </w:style>
  <w:style w:type="character" w:customStyle="1" w:styleId="GrassettobluCarattere">
    <w:name w:val="Grassetto blu Carattere"/>
    <w:rPr>
      <w:rFonts w:ascii="Trebuchet MS" w:hAnsi="Trebuchet MS" w:cs="Trebuchet MS"/>
      <w:b/>
      <w:color w:val="0000FF"/>
      <w:kern w:val="1"/>
      <w:szCs w:val="24"/>
      <w:lang w:val="it-IT" w:eastAsia="ar-SA" w:bidi="ar-SA"/>
    </w:rPr>
  </w:style>
  <w:style w:type="character" w:customStyle="1" w:styleId="CorsivorossoCarattere">
    <w:name w:val="Corsivo rosso Carattere"/>
    <w:rPr>
      <w:rFonts w:ascii="Trebuchet MS" w:hAnsi="Trebuchet MS" w:cs="Trebuchet MS"/>
      <w:i/>
      <w:color w:val="FF0000"/>
      <w:lang w:val="it-IT" w:eastAsia="ar-SA" w:bidi="ar-SA"/>
    </w:rPr>
  </w:style>
  <w:style w:type="character" w:customStyle="1" w:styleId="CarattereCarattere">
    <w:name w:val="Carattere Carattere"/>
    <w:rPr>
      <w:rFonts w:ascii="Trebuchet MS" w:hAnsi="Trebuchet MS" w:cs="Trebuchet MS"/>
      <w:kern w:val="1"/>
      <w:szCs w:val="16"/>
      <w:lang w:val="it-IT" w:eastAsia="ar-SA" w:bidi="ar-SA"/>
    </w:rPr>
  </w:style>
  <w:style w:type="character" w:customStyle="1" w:styleId="CarattereCarattere7">
    <w:name w:val="Carattere Carattere7"/>
    <w:rPr>
      <w:rFonts w:ascii="Trebuchet MS" w:hAnsi="Trebuchet MS" w:cs="Trebuchet MS"/>
      <w:kern w:val="1"/>
      <w:sz w:val="16"/>
      <w:szCs w:val="24"/>
    </w:rPr>
  </w:style>
  <w:style w:type="character" w:customStyle="1" w:styleId="StileBLOCKBOLDBlu">
    <w:name w:val="Stile BLOCK BOLD + Blu"/>
    <w:rPr>
      <w:rFonts w:ascii="Trebuchet MS" w:hAnsi="Trebuchet MS" w:cs="Trebuchet MS"/>
      <w:b/>
      <w:bCs/>
      <w:caps/>
      <w:color w:val="0000FF"/>
      <w:sz w:val="20"/>
      <w:szCs w:val="20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</w:style>
  <w:style w:type="paragraph" w:styleId="Elenco">
    <w:name w:val="List"/>
    <w:basedOn w:val="Normale"/>
    <w:pPr>
      <w:ind w:left="283" w:hanging="283"/>
    </w:p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Sommario4">
    <w:name w:val="toc 4"/>
    <w:basedOn w:val="Normale"/>
    <w:next w:val="Normale"/>
    <w:pPr>
      <w:ind w:left="600"/>
    </w:p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irizzo">
    <w:name w:val="Indirizzo"/>
    <w:basedOn w:val="Normale"/>
    <w:pPr>
      <w:numPr>
        <w:numId w:val="8"/>
      </w:numPr>
      <w:tabs>
        <w:tab w:val="left" w:pos="5103"/>
      </w:tabs>
    </w:pPr>
  </w:style>
  <w:style w:type="paragraph" w:customStyle="1" w:styleId="Tabella">
    <w:name w:val="Tabella"/>
    <w:basedOn w:val="Normale"/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paragraph" w:customStyle="1" w:styleId="Numeroelenco1">
    <w:name w:val="Numero elenco1"/>
    <w:basedOn w:val="Normale"/>
    <w:pPr>
      <w:numPr>
        <w:numId w:val="9"/>
      </w:numPr>
    </w:pPr>
  </w:style>
  <w:style w:type="paragraph" w:customStyle="1" w:styleId="Grassettosottolineato">
    <w:name w:val="Grassetto sottolineato"/>
    <w:basedOn w:val="Normale"/>
    <w:pPr>
      <w:spacing w:line="500" w:lineRule="exact"/>
    </w:pPr>
    <w:rPr>
      <w:b/>
      <w:u w:val="single"/>
    </w:rPr>
  </w:style>
  <w:style w:type="paragraph" w:customStyle="1" w:styleId="Tabellatitolo">
    <w:name w:val="Tabella titolo"/>
    <w:basedOn w:val="Tabella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pPr>
      <w:spacing w:line="520" w:lineRule="exact"/>
    </w:pPr>
    <w:rPr>
      <w:b/>
      <w:color w:val="0000FF"/>
    </w:rPr>
  </w:style>
  <w:style w:type="paragraph" w:customStyle="1" w:styleId="Numeroelenco21">
    <w:name w:val="Numero elenco 21"/>
    <w:basedOn w:val="Normale"/>
    <w:pPr>
      <w:numPr>
        <w:numId w:val="12"/>
      </w:numPr>
      <w:ind w:left="360" w:firstLine="0"/>
    </w:pPr>
  </w:style>
  <w:style w:type="paragraph" w:customStyle="1" w:styleId="Titolo3blu">
    <w:name w:val="Titolo 3 blu"/>
    <w:basedOn w:val="Titolo3"/>
    <w:pPr>
      <w:numPr>
        <w:ilvl w:val="0"/>
        <w:numId w:val="0"/>
      </w:numPr>
      <w:ind w:left="2160" w:hanging="180"/>
    </w:pPr>
    <w:rPr>
      <w:color w:val="0000FF"/>
    </w:rPr>
  </w:style>
  <w:style w:type="paragraph" w:customStyle="1" w:styleId="Corsivoblu">
    <w:name w:val="Corsivo blu"/>
    <w:basedOn w:val="Normale"/>
    <w:rPr>
      <w:i/>
      <w:color w:val="0000FF"/>
    </w:rPr>
  </w:style>
  <w:style w:type="paragraph" w:customStyle="1" w:styleId="GrassettoMaiuscoletto">
    <w:name w:val="Grassetto Maiuscoletto"/>
    <w:basedOn w:val="Normale"/>
    <w:pPr>
      <w:ind w:right="42"/>
    </w:pPr>
    <w:rPr>
      <w:b/>
      <w:bCs/>
      <w:smallCaps/>
    </w:rPr>
  </w:style>
  <w:style w:type="paragraph" w:customStyle="1" w:styleId="TITOLO1BLU">
    <w:name w:val="TITOLO 1 BLU"/>
    <w:basedOn w:val="Titolo1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pPr>
      <w:numPr>
        <w:numId w:val="0"/>
      </w:numPr>
      <w:ind w:left="1800" w:hanging="360"/>
    </w:pPr>
    <w:rPr>
      <w:szCs w:val="20"/>
      <w:u w:val="single"/>
    </w:rPr>
  </w:style>
  <w:style w:type="paragraph" w:customStyle="1" w:styleId="Titolocopertina">
    <w:name w:val="Titolo copertina"/>
    <w:basedOn w:val="Normale"/>
    <w:pPr>
      <w:autoSpaceDE/>
      <w:spacing w:line="480" w:lineRule="auto"/>
      <w:jc w:val="left"/>
    </w:pPr>
    <w:rPr>
      <w:rFonts w:cs="Times New Roman"/>
      <w:caps/>
      <w:sz w:val="28"/>
      <w:szCs w:val="28"/>
    </w:rPr>
  </w:style>
  <w:style w:type="paragraph" w:customStyle="1" w:styleId="Nota">
    <w:name w:val="Nota"/>
    <w:basedOn w:val="Testonotaapidipagina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pPr>
      <w:tabs>
        <w:tab w:val="left" w:pos="0"/>
      </w:tabs>
      <w:autoSpaceDE/>
      <w:jc w:val="left"/>
    </w:pPr>
    <w:rPr>
      <w:rFonts w:cs="Times New Roman"/>
      <w:b/>
      <w:i/>
      <w:color w:val="0000FF"/>
    </w:rPr>
  </w:style>
  <w:style w:type="paragraph" w:customStyle="1" w:styleId="Titolopt14">
    <w:name w:val="Titolo pt 14"/>
    <w:basedOn w:val="Titolocopertina"/>
  </w:style>
  <w:style w:type="paragraph" w:customStyle="1" w:styleId="MAIUSCBOLDsottoluneato">
    <w:name w:val="MAIUSC BOLD sottoluneato"/>
    <w:basedOn w:val="Titolo1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paragraph" w:customStyle="1" w:styleId="versionexx">
    <w:name w:val="versione x.x"/>
    <w:basedOn w:val="Normale"/>
    <w:pPr>
      <w:tabs>
        <w:tab w:val="left" w:pos="1134"/>
      </w:tabs>
      <w:autoSpaceDE/>
      <w:spacing w:before="120" w:line="360" w:lineRule="auto"/>
      <w:jc w:val="left"/>
    </w:pPr>
    <w:rPr>
      <w:rFonts w:cs="Times New Roman"/>
      <w:sz w:val="28"/>
      <w:szCs w:val="28"/>
      <w:lang w:val="en-US"/>
    </w:rPr>
  </w:style>
  <w:style w:type="paragraph" w:customStyle="1" w:styleId="Elencocontinua1">
    <w:name w:val="Elenco continua1"/>
    <w:basedOn w:val="Normale"/>
    <w:pPr>
      <w:spacing w:after="120"/>
      <w:ind w:left="283"/>
    </w:pPr>
  </w:style>
  <w:style w:type="paragraph" w:customStyle="1" w:styleId="blockbold1">
    <w:name w:val="block bold 1"/>
    <w:basedOn w:val="Normale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</w:style>
  <w:style w:type="paragraph" w:styleId="Sommario2">
    <w:name w:val="toc 2"/>
    <w:basedOn w:val="Normale"/>
    <w:next w:val="Normale"/>
    <w:pPr>
      <w:ind w:left="200"/>
    </w:pPr>
  </w:style>
  <w:style w:type="paragraph" w:customStyle="1" w:styleId="Puntoelenco1">
    <w:name w:val="Punto elenco1"/>
    <w:basedOn w:val="Normale"/>
    <w:pPr>
      <w:widowControl/>
      <w:numPr>
        <w:numId w:val="10"/>
      </w:numPr>
      <w:autoSpaceDE/>
    </w:pPr>
    <w:rPr>
      <w:rFonts w:cs="Times New Roman"/>
    </w:rPr>
  </w:style>
  <w:style w:type="paragraph" w:customStyle="1" w:styleId="Formuladichiusura1">
    <w:name w:val="Formula di chiusura1"/>
    <w:basedOn w:val="Normale"/>
    <w:pPr>
      <w:ind w:left="4252"/>
    </w:pPr>
  </w:style>
  <w:style w:type="paragraph" w:styleId="Titolo">
    <w:name w:val="Title"/>
    <w:basedOn w:val="Normale"/>
    <w:next w:val="Sottotitolo"/>
    <w:qFormat/>
    <w:pPr>
      <w:jc w:val="left"/>
    </w:pPr>
    <w:rPr>
      <w:rFonts w:cs="Arial"/>
      <w:b/>
      <w:bCs/>
      <w:caps/>
      <w:szCs w:val="20"/>
    </w:rPr>
  </w:style>
  <w:style w:type="paragraph" w:styleId="Sottotitolo">
    <w:name w:val="Subtitle"/>
    <w:basedOn w:val="Normale"/>
    <w:next w:val="Corpotesto"/>
    <w:qFormat/>
    <w:pPr>
      <w:spacing w:after="60"/>
      <w:jc w:val="left"/>
    </w:pPr>
    <w:rPr>
      <w:rFonts w:cs="Arial"/>
      <w:sz w:val="24"/>
    </w:rPr>
  </w:style>
  <w:style w:type="paragraph" w:customStyle="1" w:styleId="Corpodeltesto21">
    <w:name w:val="Corpo del testo 21"/>
    <w:basedOn w:val="Corpotesto"/>
    <w:pPr>
      <w:tabs>
        <w:tab w:val="left" w:pos="357"/>
      </w:tabs>
      <w:autoSpaceDE/>
      <w:ind w:left="357"/>
    </w:pPr>
  </w:style>
  <w:style w:type="paragraph" w:styleId="Intestazione">
    <w:name w:val="header"/>
    <w:basedOn w:val="Normale"/>
    <w:pPr>
      <w:ind w:left="5103"/>
    </w:pPr>
  </w:style>
  <w:style w:type="paragraph" w:styleId="Indirizzomittente">
    <w:name w:val="envelope return"/>
    <w:basedOn w:val="Normale"/>
    <w:rPr>
      <w:rFonts w:ascii="Arial" w:hAnsi="Arial" w:cs="Arial"/>
      <w:szCs w:val="20"/>
    </w:rPr>
  </w:style>
  <w:style w:type="paragraph" w:customStyle="1" w:styleId="Numeroelenco31">
    <w:name w:val="Numero elenco 31"/>
    <w:basedOn w:val="Normale"/>
    <w:pPr>
      <w:numPr>
        <w:numId w:val="4"/>
      </w:numPr>
    </w:pPr>
  </w:style>
  <w:style w:type="paragraph" w:customStyle="1" w:styleId="Rientronormale1">
    <w:name w:val="Rientro normale1"/>
    <w:basedOn w:val="Normale"/>
    <w:pPr>
      <w:ind w:left="708"/>
    </w:pPr>
  </w:style>
  <w:style w:type="paragraph" w:styleId="Rientrocorpodeltesto">
    <w:name w:val="Body Text Indent"/>
    <w:basedOn w:val="Normale"/>
    <w:pPr>
      <w:tabs>
        <w:tab w:val="left" w:pos="357"/>
      </w:tabs>
      <w:ind w:left="357" w:hanging="357"/>
    </w:pPr>
    <w:rPr>
      <w:szCs w:val="20"/>
    </w:rPr>
  </w:style>
  <w:style w:type="paragraph" w:customStyle="1" w:styleId="Corsivorosso">
    <w:name w:val="Corsivo rosso"/>
    <w:basedOn w:val="Normale"/>
    <w:pPr>
      <w:autoSpaceDE/>
    </w:pPr>
    <w:rPr>
      <w:i/>
      <w:color w:val="FF0000"/>
      <w:szCs w:val="20"/>
    </w:r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paragraph" w:customStyle="1" w:styleId="Primorientrocorpodeltesto1">
    <w:name w:val="Primo rientro corpo del testo1"/>
    <w:basedOn w:val="Corpotesto"/>
    <w:pPr>
      <w:spacing w:after="120"/>
      <w:ind w:firstLine="210"/>
    </w:pPr>
  </w:style>
  <w:style w:type="paragraph" w:customStyle="1" w:styleId="Primorientrocorpodeltesto21">
    <w:name w:val="Primo rientro corpo del testo 21"/>
    <w:basedOn w:val="Rientrocorpodeltesto"/>
    <w:pPr>
      <w:tabs>
        <w:tab w:val="clear" w:pos="357"/>
      </w:tabs>
      <w:spacing w:after="120"/>
      <w:ind w:left="283" w:firstLine="210"/>
    </w:pPr>
    <w:rPr>
      <w:szCs w:val="24"/>
    </w:rPr>
  </w:style>
  <w:style w:type="paragraph" w:customStyle="1" w:styleId="Corpodeltesto31">
    <w:name w:val="Corpo del testo 31"/>
    <w:basedOn w:val="Normale"/>
    <w:pPr>
      <w:ind w:left="357" w:hanging="357"/>
    </w:pPr>
    <w:rPr>
      <w:szCs w:val="16"/>
    </w:rPr>
  </w:style>
  <w:style w:type="paragraph" w:customStyle="1" w:styleId="Puntoelenco31">
    <w:name w:val="Punto elenco 31"/>
    <w:basedOn w:val="Normale"/>
    <w:pPr>
      <w:numPr>
        <w:numId w:val="6"/>
      </w:numPr>
    </w:pPr>
  </w:style>
  <w:style w:type="paragraph" w:customStyle="1" w:styleId="Puntoelenco41">
    <w:name w:val="Punto elenco 41"/>
    <w:basedOn w:val="Normale"/>
    <w:pPr>
      <w:numPr>
        <w:numId w:val="5"/>
      </w:numPr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arattereCarattere1Carattere1CarattereCarattereCarattereCarattereCarattere">
    <w:name w:val="Carattere Carattere1 Carattere1 Carattere Carattere Carattere Carattere Carattere"/>
    <w:basedOn w:val="Normale"/>
    <w:pPr>
      <w:widowControl/>
      <w:autoSpaceDE/>
      <w:spacing w:line="240" w:lineRule="auto"/>
      <w:ind w:left="567"/>
      <w:jc w:val="left"/>
    </w:pPr>
    <w:rPr>
      <w:rFonts w:ascii="Arial" w:hAnsi="Arial" w:cs="Arial"/>
      <w:sz w:val="24"/>
    </w:rPr>
  </w:style>
  <w:style w:type="paragraph" w:styleId="NormaleWeb">
    <w:name w:val="Normal (Web)"/>
    <w:basedOn w:val="Normale"/>
    <w:rPr>
      <w:rFonts w:ascii="Times New Roman" w:hAnsi="Times New Roman" w:cs="Times New Roman"/>
      <w:sz w:val="24"/>
    </w:rPr>
  </w:style>
  <w:style w:type="paragraph" w:customStyle="1" w:styleId="Numeroelenco41">
    <w:name w:val="Numero elenco 41"/>
    <w:basedOn w:val="Normale"/>
    <w:pPr>
      <w:numPr>
        <w:numId w:val="3"/>
      </w:numPr>
    </w:pPr>
  </w:style>
  <w:style w:type="paragraph" w:customStyle="1" w:styleId="Numeroelenco51">
    <w:name w:val="Numero elenco 51"/>
    <w:basedOn w:val="Normale"/>
    <w:pPr>
      <w:numPr>
        <w:numId w:val="2"/>
      </w:numPr>
    </w:pPr>
  </w:style>
  <w:style w:type="paragraph" w:customStyle="1" w:styleId="Puntoelenco21">
    <w:name w:val="Punto elenco 21"/>
    <w:basedOn w:val="Normale"/>
    <w:pPr>
      <w:numPr>
        <w:numId w:val="7"/>
      </w:numPr>
    </w:pPr>
  </w:style>
  <w:style w:type="paragraph" w:customStyle="1" w:styleId="StileTitolocopertinaCrenatura16pt">
    <w:name w:val="Stile Titolo copertina + Crenatura 16 pt"/>
    <w:basedOn w:val="Titolocopertina"/>
  </w:style>
  <w:style w:type="paragraph" w:customStyle="1" w:styleId="testo1">
    <w:name w:val="testo1"/>
    <w:basedOn w:val="Normale"/>
    <w:pPr>
      <w:widowControl/>
      <w:autoSpaceDE/>
      <w:spacing w:after="240" w:line="240" w:lineRule="auto"/>
      <w:ind w:left="284"/>
    </w:pPr>
    <w:rPr>
      <w:rFonts w:ascii="Times New Roman" w:hAnsi="Times New Roman" w:cs="Times New Roman"/>
      <w:sz w:val="22"/>
      <w:szCs w:val="20"/>
    </w:rPr>
  </w:style>
  <w:style w:type="paragraph" w:customStyle="1" w:styleId="CarattereCarattere1CarattereCarattereCarattere">
    <w:name w:val="Carattere Carattere1 Carattere Carattere Carattere"/>
    <w:basedOn w:val="Normale"/>
    <w:pPr>
      <w:widowControl/>
      <w:autoSpaceDE/>
      <w:spacing w:line="240" w:lineRule="auto"/>
      <w:ind w:left="567"/>
      <w:jc w:val="left"/>
    </w:pPr>
    <w:rPr>
      <w:rFonts w:ascii="Arial" w:hAnsi="Arial" w:cs="Arial"/>
      <w:sz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character" w:customStyle="1" w:styleId="PidipaginaCarattere">
    <w:name w:val="Piè di pagina Carattere"/>
    <w:link w:val="Pidipagina"/>
    <w:rsid w:val="00A37D08"/>
    <w:rPr>
      <w:rFonts w:ascii="Trebuchet MS" w:hAnsi="Trebuchet MS" w:cs="Trebuchet MS"/>
      <w:kern w:val="1"/>
      <w:sz w:val="16"/>
      <w:szCs w:val="24"/>
      <w:lang w:eastAsia="ar-SA"/>
    </w:rPr>
  </w:style>
  <w:style w:type="table" w:styleId="Grigliatabella">
    <w:name w:val="Table Grid"/>
    <w:basedOn w:val="Tabellanormale"/>
    <w:uiPriority w:val="59"/>
    <w:rsid w:val="00665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BA5FCA"/>
    <w:pPr>
      <w:widowControl/>
      <w:suppressAutoHyphens w:val="0"/>
      <w:autoSpaceDE/>
      <w:spacing w:line="276" w:lineRule="auto"/>
      <w:ind w:left="720"/>
    </w:pPr>
    <w:rPr>
      <w:rFonts w:ascii="Garamond" w:eastAsia="Calibri" w:hAnsi="Garamond" w:cs="Times New Roman"/>
      <w:kern w:val="0"/>
      <w:sz w:val="24"/>
      <w:szCs w:val="22"/>
      <w:lang w:eastAsia="it-IT"/>
    </w:rPr>
  </w:style>
  <w:style w:type="character" w:styleId="Rimandonotaapidipagina">
    <w:name w:val="footnote reference"/>
    <w:semiHidden/>
    <w:rsid w:val="00E61595"/>
    <w:rPr>
      <w:vertAlign w:val="superscript"/>
    </w:rPr>
  </w:style>
  <w:style w:type="character" w:styleId="Rimandocommento">
    <w:name w:val="annotation reference"/>
    <w:rsid w:val="00095310"/>
    <w:rPr>
      <w:sz w:val="16"/>
    </w:rPr>
  </w:style>
  <w:style w:type="paragraph" w:styleId="Testocommento">
    <w:name w:val="annotation text"/>
    <w:basedOn w:val="Normale"/>
    <w:link w:val="TestocommentoCarattere"/>
    <w:rsid w:val="00095310"/>
    <w:pPr>
      <w:widowControl/>
      <w:suppressAutoHyphens w:val="0"/>
      <w:autoSpaceDE/>
      <w:spacing w:line="240" w:lineRule="auto"/>
      <w:jc w:val="left"/>
    </w:pPr>
    <w:rPr>
      <w:rFonts w:ascii="Times New Roman" w:hAnsi="Times New Roman" w:cs="Times New Roman"/>
      <w:kern w:val="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rsid w:val="00095310"/>
  </w:style>
  <w:style w:type="paragraph" w:customStyle="1" w:styleId="Paragrafoelenco1">
    <w:name w:val="Paragrafo elenco1"/>
    <w:basedOn w:val="Normale"/>
    <w:rsid w:val="004B447A"/>
    <w:pPr>
      <w:widowControl/>
      <w:autoSpaceDE/>
      <w:spacing w:line="240" w:lineRule="auto"/>
      <w:ind w:left="720"/>
      <w:jc w:val="left"/>
    </w:pPr>
    <w:rPr>
      <w:rFonts w:ascii="Arial" w:eastAsia="Calibri" w:hAnsi="Arial" w:cs="Times New Roman"/>
      <w:kern w:val="0"/>
      <w:sz w:val="24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C0663"/>
    <w:pPr>
      <w:widowControl w:val="0"/>
      <w:suppressAutoHyphens/>
      <w:autoSpaceDE w:val="0"/>
      <w:spacing w:line="300" w:lineRule="exact"/>
      <w:jc w:val="both"/>
    </w:pPr>
    <w:rPr>
      <w:rFonts w:ascii="Trebuchet MS" w:hAnsi="Trebuchet MS" w:cs="Trebuchet MS"/>
      <w:b/>
      <w:bCs/>
      <w:kern w:val="1"/>
      <w:lang w:eastAsia="ar-SA"/>
    </w:rPr>
  </w:style>
  <w:style w:type="character" w:customStyle="1" w:styleId="SoggettocommentoCarattere">
    <w:name w:val="Soggetto commento Carattere"/>
    <w:link w:val="Soggettocommento"/>
    <w:uiPriority w:val="99"/>
    <w:semiHidden/>
    <w:rsid w:val="00CC0663"/>
    <w:rPr>
      <w:rFonts w:ascii="Trebuchet MS" w:hAnsi="Trebuchet MS" w:cs="Trebuchet MS"/>
      <w:b/>
      <w:bCs/>
      <w:kern w:val="1"/>
      <w:lang w:eastAsia="ar-SA"/>
    </w:rPr>
  </w:style>
  <w:style w:type="character" w:customStyle="1" w:styleId="ui-provider">
    <w:name w:val="ui-provider"/>
    <w:rsid w:val="002839C1"/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825FA3"/>
    <w:rPr>
      <w:rFonts w:ascii="Garamond" w:eastAsia="Calibri" w:hAnsi="Garamond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B0D77-1DB2-4D80-AE71-262EC263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2023-02-27T09:37:00Z</dcterms:created>
  <dcterms:modified xsi:type="dcterms:W3CDTF">2024-11-12T15:05:00Z</dcterms:modified>
</cp:coreProperties>
</file>